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1F2DEE" w14:textId="77777777" w:rsidR="00821976" w:rsidRPr="006D419A" w:rsidRDefault="00821976" w:rsidP="00821976">
      <w:pPr>
        <w:framePr w:w="3119" w:h="539" w:hSpace="181" w:wrap="around" w:vAnchor="page" w:hAnchor="page" w:x="8506" w:y="1084"/>
        <w:spacing w:line="290" w:lineRule="exact"/>
        <w:rPr>
          <w:rFonts w:ascii="Calisto MT" w:hAnsi="Calisto MT"/>
          <w:b/>
          <w:color w:val="0057B8" w:themeColor="accent1"/>
          <w:sz w:val="28"/>
          <w:szCs w:val="28"/>
          <w:lang w:val="es-ES"/>
        </w:rPr>
      </w:pPr>
      <w:r w:rsidRPr="006D419A">
        <w:rPr>
          <w:rFonts w:ascii="Calisto MT" w:hAnsi="Calisto MT"/>
          <w:b/>
          <w:color w:val="0057B8" w:themeColor="accent1"/>
          <w:sz w:val="28"/>
          <w:szCs w:val="28"/>
          <w:lang w:val="es-ES"/>
        </w:rPr>
        <w:br/>
        <w:t>Sappi Europe</w:t>
      </w:r>
    </w:p>
    <w:tbl>
      <w:tblPr>
        <w:tblpPr w:leftFromText="180" w:rightFromText="180" w:vertAnchor="text" w:tblpY="493"/>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3316"/>
        <w:gridCol w:w="3316"/>
      </w:tblGrid>
      <w:tr w:rsidR="00D86520" w:rsidRPr="00126633" w14:paraId="303F80F6" w14:textId="77777777" w:rsidTr="00D86520">
        <w:tc>
          <w:tcPr>
            <w:tcW w:w="3316" w:type="dxa"/>
            <w:shd w:val="clear" w:color="auto" w:fill="auto"/>
            <w:tcMar>
              <w:top w:w="85" w:type="dxa"/>
              <w:bottom w:w="28" w:type="dxa"/>
            </w:tcMar>
          </w:tcPr>
          <w:p w14:paraId="7831EB4F" w14:textId="77777777" w:rsidR="00D86520" w:rsidRPr="006D419A" w:rsidRDefault="00D86520" w:rsidP="00D86520">
            <w:pPr>
              <w:pStyle w:val="BasicParagraph"/>
              <w:suppressAutoHyphens/>
              <w:rPr>
                <w:rFonts w:ascii="Arial" w:hAnsi="Arial" w:cs="Arial"/>
                <w:b/>
                <w:sz w:val="16"/>
                <w:szCs w:val="16"/>
                <w:lang w:val="es-ES"/>
              </w:rPr>
            </w:pPr>
            <w:r w:rsidRPr="006D419A">
              <w:rPr>
                <w:rFonts w:ascii="Arial" w:hAnsi="Arial" w:cs="Arial"/>
                <w:b/>
                <w:sz w:val="16"/>
                <w:szCs w:val="16"/>
                <w:lang w:val="es-ES"/>
              </w:rPr>
              <w:t>For further information</w:t>
            </w:r>
          </w:p>
        </w:tc>
        <w:tc>
          <w:tcPr>
            <w:tcW w:w="3316" w:type="dxa"/>
            <w:shd w:val="clear" w:color="auto" w:fill="auto"/>
            <w:tcMar>
              <w:top w:w="85" w:type="dxa"/>
              <w:bottom w:w="28" w:type="dxa"/>
            </w:tcMar>
          </w:tcPr>
          <w:p w14:paraId="2E1D2C76" w14:textId="77777777" w:rsidR="00D86520" w:rsidRPr="006D419A" w:rsidRDefault="00D86520" w:rsidP="00D86520">
            <w:pPr>
              <w:pStyle w:val="BasicParagraph"/>
              <w:suppressAutoHyphens/>
              <w:rPr>
                <w:rFonts w:ascii="Arial" w:hAnsi="Arial" w:cs="Arial"/>
                <w:b/>
                <w:sz w:val="16"/>
                <w:szCs w:val="16"/>
                <w:lang w:val="es-ES"/>
              </w:rPr>
            </w:pPr>
            <w:r w:rsidRPr="006D419A">
              <w:rPr>
                <w:rFonts w:ascii="Arial" w:hAnsi="Arial" w:cs="Arial"/>
                <w:b/>
                <w:sz w:val="16"/>
                <w:szCs w:val="16"/>
                <w:lang w:val="es-ES"/>
              </w:rPr>
              <w:t>Issued by</w:t>
            </w:r>
          </w:p>
        </w:tc>
      </w:tr>
      <w:tr w:rsidR="00D86520" w:rsidRPr="00D304D4" w14:paraId="299BE78B" w14:textId="77777777" w:rsidTr="00293BD7">
        <w:trPr>
          <w:trHeight w:val="1245"/>
        </w:trPr>
        <w:tc>
          <w:tcPr>
            <w:tcW w:w="3316" w:type="dxa"/>
            <w:shd w:val="clear" w:color="auto" w:fill="auto"/>
            <w:tcMar>
              <w:top w:w="85" w:type="dxa"/>
              <w:bottom w:w="57" w:type="dxa"/>
            </w:tcMar>
          </w:tcPr>
          <w:p w14:paraId="7AA9E3E9" w14:textId="77777777" w:rsidR="001D67A2" w:rsidRPr="001D67A2" w:rsidRDefault="001D67A2" w:rsidP="001D67A2">
            <w:pPr>
              <w:widowControl w:val="0"/>
              <w:suppressAutoHyphens/>
              <w:autoSpaceDE w:val="0"/>
              <w:autoSpaceDN w:val="0"/>
              <w:adjustRightInd w:val="0"/>
              <w:spacing w:line="288" w:lineRule="auto"/>
              <w:rPr>
                <w:rFonts w:ascii="Arial" w:hAnsi="Arial"/>
                <w:color w:val="000000"/>
                <w:sz w:val="16"/>
                <w:szCs w:val="16"/>
              </w:rPr>
            </w:pPr>
            <w:bookmarkStart w:id="0" w:name="_Hlk431573"/>
            <w:r w:rsidRPr="001D67A2">
              <w:rPr>
                <w:rFonts w:ascii="Arial" w:hAnsi="Arial"/>
                <w:color w:val="000000"/>
                <w:sz w:val="16"/>
                <w:szCs w:val="16"/>
              </w:rPr>
              <w:t>Margarita Goltz</w:t>
            </w:r>
          </w:p>
          <w:p w14:paraId="6299570E" w14:textId="77777777" w:rsidR="001D67A2" w:rsidRPr="001D67A2" w:rsidRDefault="001D67A2" w:rsidP="001D67A2">
            <w:pPr>
              <w:widowControl w:val="0"/>
              <w:suppressAutoHyphens/>
              <w:autoSpaceDE w:val="0"/>
              <w:autoSpaceDN w:val="0"/>
              <w:adjustRightInd w:val="0"/>
              <w:spacing w:line="288" w:lineRule="auto"/>
              <w:rPr>
                <w:rFonts w:ascii="Arial" w:hAnsi="Arial"/>
                <w:color w:val="000000"/>
                <w:sz w:val="16"/>
                <w:szCs w:val="16"/>
              </w:rPr>
            </w:pPr>
            <w:r w:rsidRPr="001D67A2">
              <w:rPr>
                <w:rFonts w:ascii="Arial" w:hAnsi="Arial"/>
                <w:color w:val="000000"/>
                <w:sz w:val="16"/>
                <w:szCs w:val="16"/>
              </w:rPr>
              <w:t xml:space="preserve">Marketing Communications Specialist </w:t>
            </w:r>
          </w:p>
          <w:p w14:paraId="2FADA634" w14:textId="77777777" w:rsidR="001D67A2" w:rsidRPr="001D67A2" w:rsidRDefault="001D67A2" w:rsidP="001D67A2">
            <w:pPr>
              <w:widowControl w:val="0"/>
              <w:suppressAutoHyphens/>
              <w:autoSpaceDE w:val="0"/>
              <w:autoSpaceDN w:val="0"/>
              <w:adjustRightInd w:val="0"/>
              <w:spacing w:line="288" w:lineRule="auto"/>
              <w:rPr>
                <w:rFonts w:ascii="Arial" w:hAnsi="Arial"/>
                <w:color w:val="000000"/>
                <w:sz w:val="16"/>
                <w:szCs w:val="16"/>
                <w:lang w:val="en-GB"/>
              </w:rPr>
            </w:pPr>
            <w:r w:rsidRPr="001D67A2">
              <w:rPr>
                <w:rFonts w:ascii="Arial" w:hAnsi="Arial"/>
                <w:color w:val="000000"/>
                <w:sz w:val="16"/>
                <w:szCs w:val="16"/>
                <w:lang w:val="en-GB"/>
              </w:rPr>
              <w:t>Sappi Europe</w:t>
            </w:r>
          </w:p>
          <w:p w14:paraId="33CDE4DE" w14:textId="77777777" w:rsidR="001D67A2" w:rsidRPr="001D67A2" w:rsidRDefault="001D67A2" w:rsidP="001D67A2">
            <w:pPr>
              <w:widowControl w:val="0"/>
              <w:suppressAutoHyphens/>
              <w:autoSpaceDE w:val="0"/>
              <w:autoSpaceDN w:val="0"/>
              <w:adjustRightInd w:val="0"/>
              <w:spacing w:line="288" w:lineRule="auto"/>
              <w:rPr>
                <w:rFonts w:ascii="Arial" w:hAnsi="Arial"/>
                <w:color w:val="000000"/>
                <w:sz w:val="16"/>
                <w:szCs w:val="16"/>
                <w:lang w:val="de-DE"/>
              </w:rPr>
            </w:pPr>
            <w:r w:rsidRPr="001D67A2">
              <w:rPr>
                <w:rFonts w:ascii="Arial" w:hAnsi="Arial"/>
                <w:color w:val="000000"/>
                <w:sz w:val="16"/>
                <w:szCs w:val="16"/>
                <w:lang w:val="de-DE"/>
              </w:rPr>
              <w:t>Tel.: +49 (0)5181 77-220</w:t>
            </w:r>
          </w:p>
          <w:p w14:paraId="178A251A" w14:textId="7CD1F987" w:rsidR="00D86520" w:rsidRPr="001D67A2" w:rsidRDefault="001D67A2" w:rsidP="001D67A2">
            <w:pPr>
              <w:pStyle w:val="BasicParagraph"/>
              <w:suppressAutoHyphens/>
              <w:rPr>
                <w:rFonts w:ascii="Arial" w:hAnsi="Arial" w:cs="Arial"/>
                <w:sz w:val="16"/>
                <w:szCs w:val="16"/>
                <w:lang w:val="de-DE"/>
              </w:rPr>
            </w:pPr>
            <w:r w:rsidRPr="001D67A2">
              <w:rPr>
                <w:rFonts w:ascii="Arial" w:hAnsi="Arial" w:cs="Arial"/>
                <w:color w:val="auto"/>
                <w:sz w:val="16"/>
                <w:szCs w:val="16"/>
                <w:lang w:val="de-DE"/>
              </w:rPr>
              <w:t>margarita.goltz@sappi.com</w:t>
            </w:r>
            <w:bookmarkEnd w:id="0"/>
          </w:p>
        </w:tc>
        <w:tc>
          <w:tcPr>
            <w:tcW w:w="3316" w:type="dxa"/>
            <w:shd w:val="clear" w:color="auto" w:fill="auto"/>
            <w:tcMar>
              <w:top w:w="85" w:type="dxa"/>
              <w:bottom w:w="57" w:type="dxa"/>
            </w:tcMar>
          </w:tcPr>
          <w:p w14:paraId="123F337E" w14:textId="5FFD76E6" w:rsidR="00293BD7" w:rsidRPr="00457F67" w:rsidRDefault="000A3585" w:rsidP="00293BD7">
            <w:pPr>
              <w:spacing w:line="240" w:lineRule="auto"/>
              <w:rPr>
                <w:rFonts w:ascii="Arial" w:hAnsi="Arial"/>
                <w:color w:val="000000"/>
                <w:sz w:val="16"/>
                <w:szCs w:val="16"/>
                <w:lang w:val="es-ES"/>
              </w:rPr>
            </w:pPr>
            <w:r w:rsidRPr="00126633">
              <w:rPr>
                <w:rFonts w:ascii="Arial" w:hAnsi="Arial"/>
                <w:color w:val="000000"/>
                <w:sz w:val="16"/>
                <w:szCs w:val="16"/>
                <w:lang w:val="es-ES"/>
              </w:rPr>
              <w:t>Ariane Dobre</w:t>
            </w:r>
          </w:p>
          <w:p w14:paraId="1DA7259E" w14:textId="3A9796CF" w:rsidR="00293BD7" w:rsidRPr="00126633" w:rsidRDefault="00A624E3" w:rsidP="00293BD7">
            <w:pPr>
              <w:spacing w:line="240" w:lineRule="auto"/>
              <w:rPr>
                <w:rFonts w:ascii="Arial" w:hAnsi="Arial"/>
                <w:color w:val="000000"/>
                <w:sz w:val="16"/>
                <w:szCs w:val="16"/>
                <w:lang w:val="es-ES"/>
              </w:rPr>
            </w:pPr>
            <w:r w:rsidRPr="00126633">
              <w:rPr>
                <w:rFonts w:ascii="Arial" w:hAnsi="Arial"/>
                <w:color w:val="000000"/>
                <w:sz w:val="16"/>
                <w:szCs w:val="16"/>
                <w:lang w:val="es-ES"/>
              </w:rPr>
              <w:t>Redactora</w:t>
            </w:r>
          </w:p>
          <w:p w14:paraId="305AE4C2" w14:textId="77777777" w:rsidR="00293BD7" w:rsidRPr="00126633" w:rsidRDefault="00293BD7" w:rsidP="00293BD7">
            <w:pPr>
              <w:spacing w:line="240" w:lineRule="auto"/>
              <w:rPr>
                <w:rFonts w:ascii="Arial" w:hAnsi="Arial"/>
                <w:color w:val="000000"/>
                <w:sz w:val="16"/>
                <w:szCs w:val="16"/>
                <w:lang w:val="es-ES"/>
              </w:rPr>
            </w:pPr>
            <w:r w:rsidRPr="00126633">
              <w:rPr>
                <w:rFonts w:ascii="Arial" w:hAnsi="Arial"/>
                <w:color w:val="000000"/>
                <w:sz w:val="16"/>
                <w:szCs w:val="16"/>
                <w:lang w:val="es-ES"/>
              </w:rPr>
              <w:t xml:space="preserve">Ruess International GmbH </w:t>
            </w:r>
          </w:p>
          <w:p w14:paraId="2A06AF75" w14:textId="51BBD9D5" w:rsidR="00293BD7" w:rsidRPr="00126633" w:rsidRDefault="00A624E3" w:rsidP="00293BD7">
            <w:pPr>
              <w:spacing w:line="240" w:lineRule="auto"/>
              <w:rPr>
                <w:rFonts w:ascii="Arial" w:hAnsi="Arial"/>
                <w:color w:val="000000"/>
                <w:sz w:val="16"/>
                <w:szCs w:val="16"/>
                <w:lang w:val="es-ES"/>
              </w:rPr>
            </w:pPr>
            <w:r w:rsidRPr="00126633">
              <w:rPr>
                <w:rFonts w:ascii="Arial" w:hAnsi="Arial"/>
                <w:color w:val="000000"/>
                <w:sz w:val="16"/>
                <w:szCs w:val="16"/>
                <w:lang w:val="es-ES"/>
              </w:rPr>
              <w:t xml:space="preserve">por orden de </w:t>
            </w:r>
            <w:r w:rsidR="00293BD7" w:rsidRPr="00126633">
              <w:rPr>
                <w:rFonts w:ascii="Arial" w:hAnsi="Arial"/>
                <w:color w:val="000000"/>
                <w:sz w:val="16"/>
                <w:szCs w:val="16"/>
                <w:lang w:val="es-ES"/>
              </w:rPr>
              <w:t>Sappi Europe</w:t>
            </w:r>
          </w:p>
          <w:p w14:paraId="5D85F232" w14:textId="4A85C7C3" w:rsidR="00293BD7" w:rsidRPr="006D419A" w:rsidRDefault="00293BD7" w:rsidP="00293BD7">
            <w:pPr>
              <w:spacing w:line="240" w:lineRule="auto"/>
              <w:rPr>
                <w:rFonts w:ascii="Arial" w:hAnsi="Arial"/>
                <w:color w:val="000000"/>
                <w:sz w:val="16"/>
                <w:szCs w:val="16"/>
                <w:lang w:val="de-DE"/>
              </w:rPr>
            </w:pPr>
            <w:r w:rsidRPr="006D419A">
              <w:rPr>
                <w:rFonts w:ascii="Arial" w:hAnsi="Arial"/>
                <w:color w:val="000000"/>
                <w:sz w:val="16"/>
                <w:szCs w:val="16"/>
                <w:lang w:val="de-DE"/>
              </w:rPr>
              <w:t>Tel.: +49 (0)711 16446-</w:t>
            </w:r>
            <w:r w:rsidR="000A3585" w:rsidRPr="006D419A">
              <w:rPr>
                <w:rFonts w:ascii="Arial" w:hAnsi="Arial"/>
                <w:color w:val="000000"/>
                <w:sz w:val="16"/>
                <w:szCs w:val="16"/>
                <w:lang w:val="de-DE"/>
              </w:rPr>
              <w:t>16</w:t>
            </w:r>
          </w:p>
          <w:p w14:paraId="7CA03847" w14:textId="0E9AA493" w:rsidR="00D86520" w:rsidRPr="006D419A" w:rsidRDefault="000A3585" w:rsidP="00293BD7">
            <w:pPr>
              <w:spacing w:line="240" w:lineRule="auto"/>
              <w:rPr>
                <w:rFonts w:ascii="Arial" w:hAnsi="Arial"/>
                <w:sz w:val="16"/>
                <w:szCs w:val="16"/>
                <w:lang w:val="de-DE"/>
              </w:rPr>
            </w:pPr>
            <w:r w:rsidRPr="006D419A">
              <w:rPr>
                <w:rFonts w:ascii="Arial" w:hAnsi="Arial"/>
                <w:color w:val="000000"/>
                <w:sz w:val="16"/>
                <w:szCs w:val="16"/>
                <w:lang w:val="de-DE"/>
              </w:rPr>
              <w:t>ariane.dobren</w:t>
            </w:r>
            <w:r w:rsidR="00293BD7" w:rsidRPr="006D419A">
              <w:rPr>
                <w:rFonts w:ascii="Arial" w:hAnsi="Arial"/>
                <w:color w:val="000000"/>
                <w:sz w:val="16"/>
                <w:szCs w:val="16"/>
                <w:lang w:val="de-DE"/>
              </w:rPr>
              <w:t>@ruess-group.com</w:t>
            </w:r>
          </w:p>
        </w:tc>
      </w:tr>
    </w:tbl>
    <w:p w14:paraId="5D0E7AC3" w14:textId="77777777" w:rsidR="00ED4AD3" w:rsidRPr="006D419A" w:rsidRDefault="00677D2F">
      <w:pPr>
        <w:rPr>
          <w:szCs w:val="24"/>
          <w:lang w:val="de-DE"/>
        </w:rPr>
      </w:pPr>
      <w:r w:rsidRPr="006D419A">
        <w:rPr>
          <w:noProof/>
          <w:sz w:val="24"/>
          <w:szCs w:val="24"/>
          <w:lang w:val="es-ES"/>
        </w:rPr>
        <w:drawing>
          <wp:anchor distT="0" distB="0" distL="114300" distR="114300" simplePos="0" relativeHeight="251660288" behindDoc="0" locked="0" layoutInCell="1" allowOverlap="1" wp14:anchorId="12F5D125" wp14:editId="7B652984">
            <wp:simplePos x="0" y="0"/>
            <wp:positionH relativeFrom="column">
              <wp:posOffset>1789</wp:posOffset>
            </wp:positionH>
            <wp:positionV relativeFrom="page">
              <wp:posOffset>704850</wp:posOffset>
            </wp:positionV>
            <wp:extent cx="1075055" cy="391160"/>
            <wp:effectExtent l="0" t="0" r="4445" b="254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ogo.jpg"/>
                    <pic:cNvPicPr/>
                  </pic:nvPicPr>
                  <pic:blipFill>
                    <a:blip r:embed="rId11"/>
                    <a:stretch>
                      <a:fillRect/>
                    </a:stretch>
                  </pic:blipFill>
                  <pic:spPr>
                    <a:xfrm>
                      <a:off x="0" y="0"/>
                      <a:ext cx="1075055" cy="391160"/>
                    </a:xfrm>
                    <a:prstGeom prst="rect">
                      <a:avLst/>
                    </a:prstGeom>
                  </pic:spPr>
                </pic:pic>
              </a:graphicData>
            </a:graphic>
            <wp14:sizeRelH relativeFrom="page">
              <wp14:pctWidth>0</wp14:pctWidth>
            </wp14:sizeRelH>
            <wp14:sizeRelV relativeFrom="page">
              <wp14:pctHeight>0</wp14:pctHeight>
            </wp14:sizeRelV>
          </wp:anchor>
        </w:drawing>
      </w:r>
    </w:p>
    <w:p w14:paraId="086CBE3B" w14:textId="77777777" w:rsidR="00B82859" w:rsidRPr="006D419A" w:rsidRDefault="00B82859" w:rsidP="00B82859">
      <w:pPr>
        <w:framePr w:w="2835" w:h="3081" w:wrap="around" w:vAnchor="page" w:hAnchor="page" w:x="8506" w:y="2031"/>
        <w:spacing w:after="100" w:line="288" w:lineRule="auto"/>
        <w:rPr>
          <w:rFonts w:ascii="Calisto MT" w:hAnsi="Calisto MT"/>
          <w:b/>
          <w:bCs/>
          <w:color w:val="0057B8" w:themeColor="accent1"/>
          <w:sz w:val="24"/>
          <w:szCs w:val="24"/>
          <w:lang w:val="de-DE"/>
        </w:rPr>
      </w:pPr>
      <w:bookmarkStart w:id="1" w:name="_Hlk58832128"/>
      <w:r w:rsidRPr="006D419A">
        <w:rPr>
          <w:rFonts w:ascii="Calisto MT" w:hAnsi="Calisto MT"/>
          <w:b/>
          <w:bCs/>
          <w:color w:val="0057B8" w:themeColor="accent1"/>
          <w:sz w:val="24"/>
          <w:szCs w:val="24"/>
          <w:lang w:val="de-DE"/>
        </w:rPr>
        <w:t>Sappi Papier Holding GmbH</w:t>
      </w:r>
    </w:p>
    <w:p w14:paraId="4ECA8B37" w14:textId="77777777" w:rsidR="00B82859" w:rsidRPr="006D419A" w:rsidRDefault="00B82859" w:rsidP="00B82859">
      <w:pPr>
        <w:framePr w:w="2835" w:h="3081" w:wrap="around" w:vAnchor="page" w:hAnchor="page" w:x="8506" w:y="2031"/>
        <w:spacing w:line="288" w:lineRule="auto"/>
        <w:rPr>
          <w:rFonts w:ascii="Arial" w:hAnsi="Arial"/>
          <w:sz w:val="16"/>
          <w:szCs w:val="16"/>
          <w:lang w:val="de-DE"/>
        </w:rPr>
      </w:pPr>
      <w:r w:rsidRPr="006D419A">
        <w:rPr>
          <w:rFonts w:ascii="Arial" w:hAnsi="Arial"/>
          <w:sz w:val="16"/>
          <w:szCs w:val="16"/>
          <w:lang w:val="de-DE"/>
        </w:rPr>
        <w:t xml:space="preserve">Brucker </w:t>
      </w:r>
      <w:proofErr w:type="spellStart"/>
      <w:r w:rsidRPr="006D419A">
        <w:rPr>
          <w:rFonts w:ascii="Arial" w:hAnsi="Arial"/>
          <w:sz w:val="16"/>
          <w:szCs w:val="16"/>
          <w:lang w:val="de-DE"/>
        </w:rPr>
        <w:t>Strasse</w:t>
      </w:r>
      <w:proofErr w:type="spellEnd"/>
      <w:r w:rsidRPr="006D419A">
        <w:rPr>
          <w:rFonts w:ascii="Arial" w:hAnsi="Arial"/>
          <w:sz w:val="16"/>
          <w:szCs w:val="16"/>
          <w:lang w:val="de-DE"/>
        </w:rPr>
        <w:t xml:space="preserve"> 21</w:t>
      </w:r>
    </w:p>
    <w:p w14:paraId="4B4B9625" w14:textId="77777777" w:rsidR="00B82859" w:rsidRPr="00457F67" w:rsidRDefault="00B82859" w:rsidP="00B82859">
      <w:pPr>
        <w:framePr w:w="2835" w:h="3081" w:wrap="around" w:vAnchor="page" w:hAnchor="page" w:x="8506" w:y="2031"/>
        <w:spacing w:line="288" w:lineRule="auto"/>
        <w:rPr>
          <w:rFonts w:ascii="Arial" w:hAnsi="Arial"/>
          <w:sz w:val="16"/>
          <w:szCs w:val="16"/>
          <w:lang w:val="es-ES"/>
        </w:rPr>
      </w:pPr>
      <w:r w:rsidRPr="00126633">
        <w:rPr>
          <w:rFonts w:ascii="Arial" w:hAnsi="Arial"/>
          <w:sz w:val="16"/>
          <w:szCs w:val="16"/>
          <w:lang w:val="es-ES"/>
        </w:rPr>
        <w:t>8101 Gratkorn</w:t>
      </w:r>
    </w:p>
    <w:p w14:paraId="2DCBE920" w14:textId="77777777" w:rsidR="00B82859" w:rsidRPr="00126633" w:rsidRDefault="00B82859" w:rsidP="00B82859">
      <w:pPr>
        <w:framePr w:w="2835" w:h="3081" w:wrap="around" w:vAnchor="page" w:hAnchor="page" w:x="8506" w:y="2031"/>
        <w:spacing w:line="288" w:lineRule="auto"/>
        <w:rPr>
          <w:rFonts w:ascii="Arial" w:hAnsi="Arial"/>
          <w:sz w:val="16"/>
          <w:szCs w:val="16"/>
          <w:lang w:val="es-ES"/>
        </w:rPr>
      </w:pPr>
      <w:r w:rsidRPr="00126633">
        <w:rPr>
          <w:rFonts w:ascii="Arial" w:hAnsi="Arial"/>
          <w:sz w:val="16"/>
          <w:szCs w:val="16"/>
          <w:lang w:val="es-ES"/>
        </w:rPr>
        <w:t>AUSTRIA</w:t>
      </w:r>
    </w:p>
    <w:p w14:paraId="02BB48BF" w14:textId="77777777" w:rsidR="00B82859" w:rsidRPr="00126633" w:rsidRDefault="00B82859" w:rsidP="00B82859">
      <w:pPr>
        <w:framePr w:w="2835" w:h="3081" w:wrap="around" w:vAnchor="page" w:hAnchor="page" w:x="8506" w:y="2031"/>
        <w:spacing w:line="288" w:lineRule="auto"/>
        <w:rPr>
          <w:rFonts w:ascii="Arial" w:hAnsi="Arial"/>
          <w:sz w:val="16"/>
          <w:szCs w:val="16"/>
          <w:lang w:val="es-ES"/>
        </w:rPr>
      </w:pPr>
      <w:r w:rsidRPr="00126633">
        <w:rPr>
          <w:rFonts w:ascii="Arial" w:hAnsi="Arial"/>
          <w:sz w:val="16"/>
          <w:szCs w:val="16"/>
          <w:lang w:val="es-ES"/>
        </w:rPr>
        <w:t>Tel +43 (0)3124 2010</w:t>
      </w:r>
    </w:p>
    <w:p w14:paraId="65E26BE0" w14:textId="77777777" w:rsidR="00B82859" w:rsidRPr="00126633" w:rsidRDefault="00B82859" w:rsidP="00B82859">
      <w:pPr>
        <w:framePr w:w="2835" w:h="3081" w:wrap="around" w:vAnchor="page" w:hAnchor="page" w:x="8506" w:y="2031"/>
        <w:spacing w:line="288" w:lineRule="auto"/>
        <w:rPr>
          <w:rFonts w:ascii="Arial" w:hAnsi="Arial"/>
          <w:sz w:val="16"/>
          <w:szCs w:val="16"/>
          <w:lang w:val="es-ES"/>
        </w:rPr>
      </w:pPr>
      <w:r w:rsidRPr="00126633">
        <w:rPr>
          <w:rFonts w:ascii="Arial" w:hAnsi="Arial"/>
          <w:sz w:val="16"/>
          <w:szCs w:val="16"/>
          <w:lang w:val="es-ES"/>
        </w:rPr>
        <w:t>Fax +43 (0)3124 201 3038</w:t>
      </w:r>
    </w:p>
    <w:p w14:paraId="3A515BD3" w14:textId="77777777" w:rsidR="00B82859" w:rsidRPr="00126633" w:rsidRDefault="00B82859" w:rsidP="00B82859">
      <w:pPr>
        <w:framePr w:w="2835" w:h="3081" w:wrap="around" w:vAnchor="page" w:hAnchor="page" w:x="8506" w:y="2031"/>
        <w:spacing w:before="100" w:line="288" w:lineRule="auto"/>
        <w:rPr>
          <w:rFonts w:ascii="Arial" w:hAnsi="Arial"/>
          <w:b/>
          <w:sz w:val="16"/>
          <w:szCs w:val="16"/>
          <w:lang w:val="es-ES"/>
        </w:rPr>
      </w:pPr>
      <w:r w:rsidRPr="00126633">
        <w:rPr>
          <w:rFonts w:ascii="Arial" w:hAnsi="Arial"/>
          <w:b/>
          <w:sz w:val="16"/>
          <w:szCs w:val="16"/>
          <w:lang w:val="es-ES"/>
        </w:rPr>
        <w:t>www.sappi.com</w:t>
      </w:r>
    </w:p>
    <w:bookmarkEnd w:id="1"/>
    <w:p w14:paraId="0617E891" w14:textId="77777777" w:rsidR="00B82859" w:rsidRPr="00126633" w:rsidRDefault="00B82859" w:rsidP="00B257A3">
      <w:pPr>
        <w:framePr w:w="2835" w:h="3081" w:wrap="around" w:vAnchor="page" w:hAnchor="page" w:x="8506" w:y="2031"/>
        <w:spacing w:line="288" w:lineRule="auto"/>
        <w:rPr>
          <w:rFonts w:ascii="Calisto MT" w:hAnsi="Calisto MT"/>
          <w:color w:val="0057B8" w:themeColor="accent1"/>
          <w:sz w:val="40"/>
          <w:szCs w:val="40"/>
          <w:lang w:val="es-ES"/>
        </w:rPr>
      </w:pPr>
    </w:p>
    <w:p w14:paraId="6B01581E" w14:textId="009242C3" w:rsidR="00A624E3" w:rsidRPr="00126633" w:rsidRDefault="00A624E3" w:rsidP="00B257A3">
      <w:pPr>
        <w:framePr w:w="2835" w:h="3081" w:wrap="around" w:vAnchor="page" w:hAnchor="page" w:x="8506" w:y="2031"/>
        <w:spacing w:line="288" w:lineRule="auto"/>
        <w:rPr>
          <w:rFonts w:ascii="Calisto MT" w:hAnsi="Calisto MT"/>
          <w:color w:val="0057B8" w:themeColor="accent1"/>
          <w:sz w:val="40"/>
          <w:szCs w:val="40"/>
          <w:lang w:val="es-ES"/>
        </w:rPr>
      </w:pPr>
      <w:r w:rsidRPr="00126633">
        <w:rPr>
          <w:rFonts w:ascii="Calisto MT" w:hAnsi="Calisto MT"/>
          <w:color w:val="0057B8" w:themeColor="accent1"/>
          <w:sz w:val="40"/>
          <w:szCs w:val="40"/>
          <w:lang w:val="es-ES"/>
        </w:rPr>
        <w:t xml:space="preserve">Comunicado de prensa </w:t>
      </w:r>
    </w:p>
    <w:p w14:paraId="410932E2" w14:textId="77777777" w:rsidR="00D104B8" w:rsidRPr="00126633" w:rsidRDefault="00D104B8" w:rsidP="00ED4AD3">
      <w:pPr>
        <w:rPr>
          <w:lang w:val="es-ES"/>
        </w:rPr>
        <w:sectPr w:rsidR="00D104B8" w:rsidRPr="00126633" w:rsidSect="00260C15">
          <w:headerReference w:type="default" r:id="rId12"/>
          <w:footerReference w:type="default" r:id="rId13"/>
          <w:headerReference w:type="first" r:id="rId14"/>
          <w:footerReference w:type="first" r:id="rId15"/>
          <w:pgSz w:w="11900" w:h="16840"/>
          <w:pgMar w:top="2268" w:right="1134" w:bottom="1276" w:left="1701" w:header="720" w:footer="907" w:gutter="0"/>
          <w:cols w:space="720"/>
          <w:titlePg/>
        </w:sectPr>
      </w:pPr>
    </w:p>
    <w:p w14:paraId="18F1D4C2" w14:textId="3A4459A1" w:rsidR="00ED4AD3" w:rsidRPr="00126633" w:rsidRDefault="00ED4AD3" w:rsidP="00ED4AD3">
      <w:pPr>
        <w:rPr>
          <w:lang w:val="es-ES"/>
        </w:rPr>
      </w:pPr>
    </w:p>
    <w:p w14:paraId="6B2F3EFE" w14:textId="2150DEEC" w:rsidR="00A624E3" w:rsidRPr="00126633" w:rsidRDefault="00A624E3" w:rsidP="00ED4AD3">
      <w:pPr>
        <w:rPr>
          <w:lang w:val="es-ES"/>
        </w:rPr>
      </w:pPr>
    </w:p>
    <w:p w14:paraId="3684D46F" w14:textId="77777777" w:rsidR="000A3585" w:rsidRPr="00126633" w:rsidRDefault="000A3585" w:rsidP="00ED4AD3">
      <w:pPr>
        <w:rPr>
          <w:lang w:val="es-ES"/>
        </w:rPr>
      </w:pPr>
    </w:p>
    <w:p w14:paraId="26846EA5" w14:textId="69976BF1" w:rsidR="005556A2" w:rsidRPr="005556A2" w:rsidRDefault="005556A2" w:rsidP="005556A2">
      <w:pPr>
        <w:widowControl w:val="0"/>
        <w:suppressAutoHyphens/>
        <w:autoSpaceDE w:val="0"/>
        <w:autoSpaceDN w:val="0"/>
        <w:adjustRightInd w:val="0"/>
        <w:spacing w:line="360" w:lineRule="auto"/>
        <w:textAlignment w:val="center"/>
        <w:rPr>
          <w:rFonts w:ascii="Arial" w:hAnsi="Arial"/>
          <w:color w:val="000000"/>
          <w:lang w:val="es-ES"/>
        </w:rPr>
      </w:pPr>
      <w:r w:rsidRPr="005556A2">
        <w:rPr>
          <w:rFonts w:ascii="Arial" w:hAnsi="Arial"/>
          <w:color w:val="000000"/>
          <w:lang w:val="es-ES"/>
        </w:rPr>
        <w:t xml:space="preserve">Viena, </w:t>
      </w:r>
      <w:r w:rsidR="00D304D4">
        <w:rPr>
          <w:rFonts w:ascii="Arial" w:hAnsi="Arial"/>
          <w:color w:val="000000"/>
          <w:lang w:val="es-ES"/>
        </w:rPr>
        <w:t>s</w:t>
      </w:r>
      <w:r w:rsidR="00D304D4" w:rsidRPr="00D304D4">
        <w:rPr>
          <w:rFonts w:ascii="Arial" w:hAnsi="Arial"/>
          <w:color w:val="000000"/>
          <w:lang w:val="es-ES"/>
        </w:rPr>
        <w:t>eptiembre</w:t>
      </w:r>
      <w:r w:rsidR="00D304D4">
        <w:rPr>
          <w:rFonts w:ascii="Arial" w:hAnsi="Arial"/>
          <w:color w:val="000000"/>
          <w:lang w:val="es-ES"/>
        </w:rPr>
        <w:t xml:space="preserve"> </w:t>
      </w:r>
      <w:r w:rsidRPr="005556A2">
        <w:rPr>
          <w:rFonts w:ascii="Arial" w:hAnsi="Arial"/>
          <w:color w:val="000000"/>
          <w:lang w:val="es-ES"/>
        </w:rPr>
        <w:t>de 2021</w:t>
      </w:r>
    </w:p>
    <w:p w14:paraId="41957181" w14:textId="77777777" w:rsidR="005556A2" w:rsidRPr="005556A2" w:rsidRDefault="005556A2" w:rsidP="005556A2">
      <w:pPr>
        <w:rPr>
          <w:rFonts w:ascii="Arial" w:hAnsi="Arial"/>
          <w:lang w:val="es-ES"/>
        </w:rPr>
      </w:pPr>
    </w:p>
    <w:p w14:paraId="1D30393B" w14:textId="77777777" w:rsidR="005556A2" w:rsidRPr="005556A2" w:rsidRDefault="005556A2" w:rsidP="005556A2">
      <w:pPr>
        <w:spacing w:line="288" w:lineRule="auto"/>
        <w:rPr>
          <w:rFonts w:ascii="Arial" w:hAnsi="Arial"/>
          <w:b/>
          <w:bCs/>
          <w:lang w:val="es-ES"/>
        </w:rPr>
      </w:pPr>
      <w:bookmarkStart w:id="2" w:name="_Hlk81393122"/>
      <w:r w:rsidRPr="005556A2">
        <w:rPr>
          <w:rFonts w:ascii="Arial" w:hAnsi="Arial"/>
          <w:b/>
          <w:lang w:val="es-ES"/>
        </w:rPr>
        <w:t>Sappi en la FESPA Global Print Expo 2021</w:t>
      </w:r>
    </w:p>
    <w:bookmarkEnd w:id="2"/>
    <w:p w14:paraId="5E105E54" w14:textId="77777777" w:rsidR="005556A2" w:rsidRPr="005556A2" w:rsidRDefault="005556A2" w:rsidP="005556A2">
      <w:pPr>
        <w:spacing w:line="288" w:lineRule="auto"/>
        <w:rPr>
          <w:rFonts w:ascii="Arial" w:hAnsi="Arial"/>
          <w:b/>
          <w:bCs/>
          <w:sz w:val="28"/>
          <w:szCs w:val="28"/>
          <w:lang w:val="es-ES"/>
        </w:rPr>
      </w:pPr>
      <w:r w:rsidRPr="005556A2">
        <w:rPr>
          <w:rFonts w:ascii="Arial" w:hAnsi="Arial"/>
          <w:b/>
          <w:sz w:val="28"/>
          <w:lang w:val="es-ES"/>
        </w:rPr>
        <w:t>Una explosión de posibilidades: productos de impresión brillantes y sostenibles</w:t>
      </w:r>
    </w:p>
    <w:p w14:paraId="34FFAAD0" w14:textId="77777777" w:rsidR="005556A2" w:rsidRPr="005556A2" w:rsidRDefault="005556A2" w:rsidP="005556A2">
      <w:pPr>
        <w:spacing w:line="288" w:lineRule="auto"/>
        <w:rPr>
          <w:rFonts w:ascii="Arial" w:hAnsi="Arial"/>
          <w:b/>
          <w:bCs/>
          <w:lang w:val="es-ES"/>
        </w:rPr>
      </w:pPr>
    </w:p>
    <w:p w14:paraId="4F48AF6D" w14:textId="288FDBE9" w:rsidR="005556A2" w:rsidRPr="005556A2" w:rsidRDefault="005556A2" w:rsidP="005556A2">
      <w:pPr>
        <w:spacing w:line="288" w:lineRule="auto"/>
        <w:rPr>
          <w:rFonts w:ascii="Arial" w:hAnsi="Arial"/>
          <w:b/>
          <w:bCs/>
          <w:lang w:val="es-ES"/>
        </w:rPr>
      </w:pPr>
      <w:r w:rsidRPr="005556A2">
        <w:rPr>
          <w:rFonts w:ascii="Arial" w:hAnsi="Arial"/>
          <w:b/>
          <w:lang w:val="es-ES"/>
        </w:rPr>
        <w:t xml:space="preserve">Cuando la FESPA Global Print Expo abra sus puertas en Ámsterdam el 12 de octubre, Sappi estará presente para mostrar una cartera ampliada de papeles de sublimación </w:t>
      </w:r>
      <w:r w:rsidR="00816D95" w:rsidRPr="00451EF0">
        <w:rPr>
          <w:rFonts w:ascii="Arial" w:hAnsi="Arial"/>
          <w:b/>
          <w:lang w:val="es-ES"/>
        </w:rPr>
        <w:t xml:space="preserve">con y sin </w:t>
      </w:r>
      <w:r w:rsidR="00816D95" w:rsidRPr="00451EF0">
        <w:rPr>
          <w:rFonts w:ascii="Arial" w:hAnsi="Arial"/>
          <w:b/>
          <w:i/>
          <w:iCs/>
          <w:lang w:val="es-ES"/>
        </w:rPr>
        <w:t>coating</w:t>
      </w:r>
      <w:r w:rsidRPr="005556A2">
        <w:rPr>
          <w:rFonts w:ascii="Arial" w:hAnsi="Arial"/>
          <w:b/>
          <w:lang w:val="es-ES"/>
        </w:rPr>
        <w:t>. Con sus papeles Transjet Tacky Industrial y Basejet, Sappi demostrará su dedicación a la innovación y a potenciar el trabajo impecable de los últimos modelos de impresoras para que todo el mundo pueda aprovechar al máximo el crecimiento previsto del mercado. En el stand 1-E140, Sappi también presentará sus papeles</w:t>
      </w:r>
      <w:r w:rsidR="009C6702">
        <w:rPr>
          <w:rFonts w:ascii="Arial" w:hAnsi="Arial"/>
          <w:b/>
          <w:lang w:val="es-ES"/>
        </w:rPr>
        <w:t xml:space="preserve"> </w:t>
      </w:r>
      <w:r w:rsidRPr="000F0163">
        <w:rPr>
          <w:rFonts w:ascii="Arial" w:hAnsi="Arial"/>
          <w:b/>
          <w:lang w:val="es-ES"/>
        </w:rPr>
        <w:t>de inyección de tinta</w:t>
      </w:r>
      <w:r w:rsidRPr="005556A2">
        <w:rPr>
          <w:rFonts w:ascii="Arial" w:hAnsi="Arial"/>
          <w:b/>
          <w:lang w:val="es-ES"/>
        </w:rPr>
        <w:t xml:space="preserve"> para aplicaciones de gran formato junto con su nuevo cartón para contenedores Fusion Nature Plus y una variedad de papeles </w:t>
      </w:r>
      <w:r w:rsidRPr="00BF2510">
        <w:rPr>
          <w:rFonts w:ascii="Arial" w:hAnsi="Arial"/>
          <w:b/>
          <w:strike/>
          <w:color w:val="FF0000"/>
          <w:lang w:val="es-ES"/>
        </w:rPr>
        <w:t>a</w:t>
      </w:r>
      <w:r w:rsidRPr="005556A2">
        <w:rPr>
          <w:rFonts w:ascii="Arial" w:hAnsi="Arial"/>
          <w:b/>
          <w:lang w:val="es-ES"/>
        </w:rPr>
        <w:t xml:space="preserve"> base de silicona.</w:t>
      </w:r>
    </w:p>
    <w:p w14:paraId="327EB57A" w14:textId="77777777" w:rsidR="005556A2" w:rsidRPr="005556A2" w:rsidRDefault="005556A2" w:rsidP="005556A2">
      <w:pPr>
        <w:spacing w:line="288" w:lineRule="auto"/>
        <w:rPr>
          <w:rFonts w:ascii="Arial" w:hAnsi="Arial"/>
          <w:b/>
          <w:bCs/>
          <w:lang w:val="es-ES"/>
        </w:rPr>
      </w:pPr>
    </w:p>
    <w:p w14:paraId="4204CABC" w14:textId="77777777" w:rsidR="005556A2" w:rsidRPr="005556A2" w:rsidRDefault="005556A2" w:rsidP="005556A2">
      <w:pPr>
        <w:numPr>
          <w:ilvl w:val="0"/>
          <w:numId w:val="7"/>
        </w:numPr>
        <w:spacing w:line="288" w:lineRule="auto"/>
        <w:contextualSpacing/>
        <w:jc w:val="both"/>
        <w:rPr>
          <w:rFonts w:ascii="Arial" w:hAnsi="Arial"/>
          <w:lang w:val="es-ES"/>
        </w:rPr>
      </w:pPr>
      <w:r w:rsidRPr="005556A2">
        <w:rPr>
          <w:rFonts w:ascii="Arial" w:hAnsi="Arial"/>
          <w:lang w:val="es-ES"/>
        </w:rPr>
        <w:t>Sappi se complace de estar en el stand 1-E140</w:t>
      </w:r>
    </w:p>
    <w:p w14:paraId="4CE257BA" w14:textId="0C47D05B" w:rsidR="005556A2" w:rsidRPr="005556A2" w:rsidRDefault="005556A2" w:rsidP="005556A2">
      <w:pPr>
        <w:numPr>
          <w:ilvl w:val="0"/>
          <w:numId w:val="7"/>
        </w:numPr>
        <w:spacing w:line="288" w:lineRule="auto"/>
        <w:contextualSpacing/>
        <w:jc w:val="both"/>
        <w:rPr>
          <w:rFonts w:ascii="Arial" w:hAnsi="Arial"/>
          <w:lang w:val="es-ES"/>
        </w:rPr>
      </w:pPr>
      <w:r w:rsidRPr="005556A2">
        <w:rPr>
          <w:rFonts w:ascii="Arial" w:hAnsi="Arial"/>
          <w:lang w:val="es-ES"/>
        </w:rPr>
        <w:t>La ampliación de la cartera</w:t>
      </w:r>
      <w:r w:rsidR="00F62E3D">
        <w:rPr>
          <w:rFonts w:ascii="Arial" w:hAnsi="Arial"/>
          <w:lang w:val="es-ES"/>
        </w:rPr>
        <w:t xml:space="preserve"> </w:t>
      </w:r>
      <w:r w:rsidR="00F62E3D" w:rsidRPr="00451EF0">
        <w:rPr>
          <w:rFonts w:ascii="Arial" w:hAnsi="Arial"/>
          <w:lang w:val="es-ES"/>
        </w:rPr>
        <w:t>de produc</w:t>
      </w:r>
      <w:r w:rsidR="000F0163" w:rsidRPr="00451EF0">
        <w:rPr>
          <w:rFonts w:ascii="Arial" w:hAnsi="Arial"/>
          <w:lang w:val="es-ES"/>
        </w:rPr>
        <w:t>tos</w:t>
      </w:r>
      <w:r w:rsidRPr="005556A2">
        <w:rPr>
          <w:rFonts w:ascii="Arial" w:hAnsi="Arial"/>
          <w:lang w:val="es-ES"/>
        </w:rPr>
        <w:t xml:space="preserve"> tiene como objetivo satisfacer las necesidades actuales de la impresión por sublimación</w:t>
      </w:r>
    </w:p>
    <w:p w14:paraId="224C54B6" w14:textId="77777777" w:rsidR="005556A2" w:rsidRPr="005556A2" w:rsidRDefault="005556A2" w:rsidP="005556A2">
      <w:pPr>
        <w:numPr>
          <w:ilvl w:val="0"/>
          <w:numId w:val="7"/>
        </w:numPr>
        <w:spacing w:line="288" w:lineRule="auto"/>
        <w:contextualSpacing/>
        <w:jc w:val="both"/>
        <w:rPr>
          <w:rFonts w:ascii="Arial" w:hAnsi="Arial"/>
          <w:lang w:val="es-ES"/>
        </w:rPr>
      </w:pPr>
      <w:r w:rsidRPr="005556A2">
        <w:rPr>
          <w:rFonts w:ascii="Arial" w:hAnsi="Arial"/>
          <w:lang w:val="es-ES"/>
        </w:rPr>
        <w:t>Los papeles para inyección de tinta satisfacen las más altas exigencias</w:t>
      </w:r>
    </w:p>
    <w:p w14:paraId="655A914C" w14:textId="77777777" w:rsidR="005556A2" w:rsidRPr="005556A2" w:rsidRDefault="005556A2" w:rsidP="005556A2">
      <w:pPr>
        <w:numPr>
          <w:ilvl w:val="0"/>
          <w:numId w:val="7"/>
        </w:numPr>
        <w:spacing w:line="288" w:lineRule="auto"/>
        <w:contextualSpacing/>
        <w:jc w:val="both"/>
        <w:rPr>
          <w:rFonts w:ascii="Arial" w:hAnsi="Arial"/>
          <w:lang w:val="es-ES"/>
        </w:rPr>
      </w:pPr>
      <w:r w:rsidRPr="005556A2">
        <w:rPr>
          <w:rFonts w:ascii="Arial" w:hAnsi="Arial"/>
          <w:lang w:val="es-ES"/>
        </w:rPr>
        <w:t>Nuevos revestimientos de fibra fresca para cartón corrugado o macizo</w:t>
      </w:r>
    </w:p>
    <w:p w14:paraId="5E84FFE0" w14:textId="77777777" w:rsidR="005556A2" w:rsidRPr="005556A2" w:rsidRDefault="005556A2" w:rsidP="005556A2">
      <w:pPr>
        <w:spacing w:line="288" w:lineRule="auto"/>
        <w:rPr>
          <w:rFonts w:ascii="Arial" w:hAnsi="Arial"/>
          <w:lang w:val="es-ES"/>
        </w:rPr>
      </w:pPr>
    </w:p>
    <w:p w14:paraId="2F592A77" w14:textId="77777777" w:rsidR="005556A2" w:rsidRPr="005556A2" w:rsidRDefault="005556A2" w:rsidP="005556A2">
      <w:pPr>
        <w:spacing w:line="288" w:lineRule="auto"/>
        <w:rPr>
          <w:rFonts w:ascii="Arial" w:hAnsi="Arial"/>
          <w:b/>
          <w:bCs/>
          <w:lang w:val="es-ES"/>
        </w:rPr>
      </w:pPr>
      <w:r w:rsidRPr="005556A2">
        <w:rPr>
          <w:rFonts w:ascii="Arial" w:hAnsi="Arial"/>
          <w:b/>
          <w:lang w:val="es-ES"/>
        </w:rPr>
        <w:t>Mayor velocidad, eficiencia y precisión</w:t>
      </w:r>
    </w:p>
    <w:p w14:paraId="0ABED4E6" w14:textId="73E5258B" w:rsidR="005556A2" w:rsidRPr="005556A2" w:rsidRDefault="005556A2" w:rsidP="005556A2">
      <w:pPr>
        <w:spacing w:line="288" w:lineRule="auto"/>
        <w:rPr>
          <w:rFonts w:ascii="Arial" w:hAnsi="Arial"/>
          <w:lang w:val="es-ES"/>
        </w:rPr>
      </w:pPr>
      <w:r w:rsidRPr="005556A2">
        <w:rPr>
          <w:rFonts w:ascii="Arial" w:hAnsi="Arial"/>
          <w:lang w:val="es-ES"/>
        </w:rPr>
        <w:t>Este año, la atención se centrará en la gama Transjet de Sappi, diseñada para satisfacer los requisitos de una amplia gama de proyectos en</w:t>
      </w:r>
      <w:r w:rsidRPr="00E637B0">
        <w:rPr>
          <w:rFonts w:ascii="Arial" w:hAnsi="Arial"/>
          <w:strike/>
          <w:lang w:val="es-ES"/>
        </w:rPr>
        <w:t xml:space="preserve"> sustratos</w:t>
      </w:r>
      <w:r w:rsidRPr="005556A2">
        <w:rPr>
          <w:rFonts w:ascii="Arial" w:hAnsi="Arial"/>
          <w:lang w:val="es-ES"/>
        </w:rPr>
        <w:t xml:space="preserve"> textiles y </w:t>
      </w:r>
      <w:r w:rsidR="00E637B0" w:rsidRPr="00451EF0">
        <w:rPr>
          <w:rFonts w:ascii="Arial" w:hAnsi="Arial"/>
          <w:lang w:val="es-ES"/>
        </w:rPr>
        <w:t>sustratos</w:t>
      </w:r>
      <w:r w:rsidR="00E637B0">
        <w:rPr>
          <w:rFonts w:ascii="Arial" w:hAnsi="Arial"/>
          <w:lang w:val="es-ES"/>
        </w:rPr>
        <w:t xml:space="preserve"> </w:t>
      </w:r>
      <w:r w:rsidRPr="005556A2">
        <w:rPr>
          <w:rFonts w:ascii="Arial" w:hAnsi="Arial"/>
          <w:lang w:val="es-ES"/>
        </w:rPr>
        <w:t>duros mediante la impresión por sublimación.</w:t>
      </w:r>
    </w:p>
    <w:p w14:paraId="55FA41D6" w14:textId="485A462E" w:rsidR="005556A2" w:rsidRPr="005556A2" w:rsidRDefault="005556A2" w:rsidP="005556A2">
      <w:pPr>
        <w:spacing w:line="288" w:lineRule="auto"/>
        <w:rPr>
          <w:rFonts w:ascii="Arial" w:hAnsi="Arial"/>
          <w:lang w:val="es-ES"/>
        </w:rPr>
      </w:pPr>
      <w:r w:rsidRPr="005556A2">
        <w:rPr>
          <w:rFonts w:ascii="Arial" w:hAnsi="Arial"/>
          <w:lang w:val="es-ES"/>
        </w:rPr>
        <w:t xml:space="preserve">El nuevo </w:t>
      </w:r>
      <w:r w:rsidRPr="005556A2">
        <w:rPr>
          <w:rFonts w:ascii="Arial" w:hAnsi="Arial"/>
          <w:b/>
          <w:lang w:val="es-ES"/>
        </w:rPr>
        <w:t>Transjet Tacky Industrial</w:t>
      </w:r>
      <w:r w:rsidRPr="005556A2">
        <w:rPr>
          <w:rFonts w:ascii="Arial" w:hAnsi="Arial"/>
          <w:lang w:val="es-ES"/>
        </w:rPr>
        <w:t xml:space="preserve"> es un papel de sublimación para la impresión digital por transferencia, desarrollado en especial para la impresión por inyección de tinta de alta velocidad sobre textiles muy elásticos. También es nuevo en la cartera el papel de </w:t>
      </w:r>
      <w:r w:rsidRPr="00451EF0">
        <w:rPr>
          <w:rFonts w:ascii="Arial" w:hAnsi="Arial"/>
          <w:lang w:val="es-ES"/>
        </w:rPr>
        <w:t xml:space="preserve">sublimación </w:t>
      </w:r>
      <w:r w:rsidR="0032567D" w:rsidRPr="00451EF0">
        <w:rPr>
          <w:rFonts w:ascii="Arial" w:hAnsi="Arial"/>
          <w:bCs/>
          <w:lang w:val="es-ES"/>
        </w:rPr>
        <w:t>sin coating</w:t>
      </w:r>
      <w:r w:rsidR="0032567D">
        <w:rPr>
          <w:rFonts w:ascii="Arial" w:hAnsi="Arial"/>
          <w:b/>
          <w:lang w:val="es-ES"/>
        </w:rPr>
        <w:t xml:space="preserve"> </w:t>
      </w:r>
      <w:r w:rsidRPr="0032567D">
        <w:rPr>
          <w:rFonts w:ascii="Arial" w:hAnsi="Arial"/>
          <w:b/>
          <w:lang w:val="es-ES"/>
        </w:rPr>
        <w:t xml:space="preserve"> </w:t>
      </w:r>
      <w:r w:rsidRPr="005556A2">
        <w:rPr>
          <w:rFonts w:ascii="Arial" w:hAnsi="Arial"/>
          <w:b/>
          <w:lang w:val="es-ES"/>
        </w:rPr>
        <w:t>Basejet</w:t>
      </w:r>
      <w:r w:rsidRPr="005556A2">
        <w:rPr>
          <w:rFonts w:ascii="Arial" w:hAnsi="Arial"/>
          <w:lang w:val="es-ES"/>
        </w:rPr>
        <w:t xml:space="preserve">, diseñado para la impresión digital de moda y textiles para el hogar, en especial, para diseños de colores claros. </w:t>
      </w:r>
    </w:p>
    <w:p w14:paraId="7CBC971D" w14:textId="77777777" w:rsidR="005556A2" w:rsidRPr="005556A2" w:rsidRDefault="005556A2" w:rsidP="005556A2">
      <w:pPr>
        <w:spacing w:line="288" w:lineRule="auto"/>
        <w:rPr>
          <w:rFonts w:ascii="Arial" w:hAnsi="Arial"/>
          <w:lang w:val="es-ES"/>
        </w:rPr>
      </w:pPr>
    </w:p>
    <w:p w14:paraId="5747D0AE" w14:textId="77777777" w:rsidR="005556A2" w:rsidRDefault="005556A2" w:rsidP="005556A2">
      <w:pPr>
        <w:spacing w:line="288" w:lineRule="auto"/>
        <w:rPr>
          <w:rFonts w:ascii="Arial" w:hAnsi="Arial"/>
          <w:lang w:val="es-ES"/>
        </w:rPr>
      </w:pPr>
      <w:r w:rsidRPr="005556A2">
        <w:rPr>
          <w:rFonts w:ascii="Arial" w:hAnsi="Arial"/>
          <w:lang w:val="es-ES"/>
        </w:rPr>
        <w:lastRenderedPageBreak/>
        <w:t>Todos los papeles de sublimación de Sappi se caracterizan por la más alta calidad y la máxima rentabilidad, teniendo en cuenta las consideraciones medioambientales como una cuestión central. El papel está compuesto por pulpa 100 % reciclable y cuenta con la certificación FSC.</w:t>
      </w:r>
    </w:p>
    <w:p w14:paraId="7ADA72D3" w14:textId="77777777" w:rsidR="005556A2" w:rsidRDefault="005556A2" w:rsidP="005556A2">
      <w:pPr>
        <w:spacing w:line="288" w:lineRule="auto"/>
        <w:rPr>
          <w:rFonts w:ascii="Arial" w:hAnsi="Arial"/>
          <w:lang w:val="es-ES"/>
        </w:rPr>
      </w:pPr>
    </w:p>
    <w:p w14:paraId="53F886CB" w14:textId="791D79E6" w:rsidR="005556A2" w:rsidRPr="005556A2" w:rsidRDefault="005556A2" w:rsidP="005556A2">
      <w:pPr>
        <w:spacing w:line="288" w:lineRule="auto"/>
        <w:rPr>
          <w:rFonts w:ascii="Arial" w:hAnsi="Arial"/>
          <w:lang w:val="es-ES"/>
        </w:rPr>
      </w:pPr>
      <w:r w:rsidRPr="005556A2">
        <w:rPr>
          <w:rFonts w:ascii="Arial" w:hAnsi="Arial"/>
          <w:b/>
          <w:lang w:val="es-ES"/>
        </w:rPr>
        <w:t>Gran calidad para los grandes formatos</w:t>
      </w:r>
    </w:p>
    <w:p w14:paraId="00580CC4" w14:textId="77777777" w:rsidR="005556A2" w:rsidRPr="005556A2" w:rsidRDefault="005556A2" w:rsidP="005556A2">
      <w:pPr>
        <w:spacing w:line="288" w:lineRule="auto"/>
        <w:rPr>
          <w:rFonts w:ascii="Arial" w:hAnsi="Arial"/>
          <w:lang w:val="es-ES"/>
        </w:rPr>
      </w:pPr>
      <w:r w:rsidRPr="005556A2">
        <w:rPr>
          <w:rFonts w:ascii="Arial" w:hAnsi="Arial"/>
          <w:lang w:val="es-ES"/>
        </w:rPr>
        <w:t xml:space="preserve">En Ámsterdam, Sappi también demostrará su experiencia en la impresión digital de gran formato gracias a su amplia cartera de papeles para inyección de tinta. </w:t>
      </w:r>
      <w:r w:rsidRPr="005556A2">
        <w:rPr>
          <w:rFonts w:ascii="Arial" w:hAnsi="Arial"/>
          <w:b/>
          <w:lang w:val="es-ES"/>
        </w:rPr>
        <w:t>Scrolljet</w:t>
      </w:r>
      <w:r w:rsidRPr="005556A2">
        <w:rPr>
          <w:rFonts w:ascii="Arial" w:hAnsi="Arial"/>
          <w:lang w:val="es-ES"/>
        </w:rPr>
        <w:t xml:space="preserve"> es adecuado para aplicaciones exteriores, incluyendo los sistemas City Light y Mega Light. Destaca por su blancura mejorada, su alta densidad de color y su buena nitidez de línea, además de por su resistencia al desgarro y su protección contra los rayos UV. Para los gráficos y carteles de interior, </w:t>
      </w:r>
      <w:r w:rsidRPr="005556A2">
        <w:rPr>
          <w:rFonts w:ascii="Arial" w:hAnsi="Arial"/>
          <w:b/>
          <w:lang w:val="es-ES"/>
        </w:rPr>
        <w:t>Swiss Matt</w:t>
      </w:r>
      <w:r w:rsidRPr="005556A2">
        <w:rPr>
          <w:rFonts w:ascii="Arial" w:hAnsi="Arial"/>
          <w:lang w:val="es-ES"/>
        </w:rPr>
        <w:t xml:space="preserve"> revela sus ventajas únicas de precisión y líneas nítidas. </w:t>
      </w:r>
    </w:p>
    <w:p w14:paraId="4CEE67B6" w14:textId="77777777" w:rsidR="005556A2" w:rsidRPr="005556A2" w:rsidRDefault="005556A2" w:rsidP="005556A2">
      <w:pPr>
        <w:spacing w:line="288" w:lineRule="auto"/>
        <w:rPr>
          <w:rFonts w:ascii="Arial" w:hAnsi="Arial"/>
          <w:b/>
          <w:bCs/>
          <w:lang w:val="es-ES"/>
        </w:rPr>
      </w:pPr>
    </w:p>
    <w:p w14:paraId="710D86E9" w14:textId="77777777" w:rsidR="005556A2" w:rsidRPr="005556A2" w:rsidRDefault="005556A2" w:rsidP="005556A2">
      <w:pPr>
        <w:spacing w:line="288" w:lineRule="auto"/>
        <w:rPr>
          <w:rFonts w:ascii="Arial" w:hAnsi="Arial"/>
          <w:b/>
          <w:bCs/>
          <w:lang w:val="es-ES"/>
        </w:rPr>
      </w:pPr>
      <w:r w:rsidRPr="005556A2">
        <w:rPr>
          <w:rFonts w:ascii="Arial" w:hAnsi="Arial"/>
          <w:b/>
          <w:lang w:val="es-ES"/>
        </w:rPr>
        <w:t>El foco en la experiencia de abrir un embalaje</w:t>
      </w:r>
    </w:p>
    <w:p w14:paraId="2EFD800C" w14:textId="4A433145" w:rsidR="005556A2" w:rsidRPr="005556A2" w:rsidRDefault="005556A2" w:rsidP="005556A2">
      <w:pPr>
        <w:spacing w:line="288" w:lineRule="auto"/>
        <w:rPr>
          <w:rFonts w:ascii="Arial" w:hAnsi="Arial"/>
          <w:lang w:val="es-ES"/>
        </w:rPr>
      </w:pPr>
      <w:r w:rsidRPr="005556A2">
        <w:rPr>
          <w:rFonts w:ascii="Arial" w:hAnsi="Arial"/>
          <w:lang w:val="es-ES"/>
        </w:rPr>
        <w:t xml:space="preserve">El nuevo </w:t>
      </w:r>
      <w:r w:rsidRPr="005556A2">
        <w:rPr>
          <w:rFonts w:ascii="Arial" w:hAnsi="Arial"/>
          <w:b/>
          <w:lang w:val="es-ES"/>
        </w:rPr>
        <w:t>Fusion Nature</w:t>
      </w:r>
      <w:r w:rsidRPr="005556A2">
        <w:rPr>
          <w:rFonts w:ascii="Arial" w:hAnsi="Arial"/>
          <w:lang w:val="es-ES"/>
        </w:rPr>
        <w:t xml:space="preserve"> </w:t>
      </w:r>
      <w:r w:rsidRPr="005556A2">
        <w:rPr>
          <w:rFonts w:ascii="Arial" w:hAnsi="Arial"/>
          <w:b/>
          <w:bCs/>
          <w:lang w:val="es-ES"/>
        </w:rPr>
        <w:t>Plus</w:t>
      </w:r>
      <w:r w:rsidRPr="005556A2">
        <w:rPr>
          <w:rFonts w:ascii="Arial" w:hAnsi="Arial"/>
          <w:lang w:val="es-ES"/>
        </w:rPr>
        <w:t xml:space="preserve"> de Sappi está pensado para los envases de cartón corrugado, los expositores de los puntos de venta, los envases listos para su uso y las bolsas de transporte. El revestimiento de fibra virgen, totalmente reciclable, tiene una superficie natural, sin revestimiento, lo que genera una sensación </w:t>
      </w:r>
      <w:r w:rsidR="00DF4A92" w:rsidRPr="00451EF0">
        <w:rPr>
          <w:rFonts w:ascii="Arial" w:hAnsi="Arial"/>
          <w:lang w:val="es-ES"/>
        </w:rPr>
        <w:t>al tacto</w:t>
      </w:r>
      <w:r w:rsidR="00DF4A92">
        <w:rPr>
          <w:rFonts w:ascii="Arial" w:hAnsi="Arial"/>
          <w:lang w:val="es-ES"/>
        </w:rPr>
        <w:t xml:space="preserve"> </w:t>
      </w:r>
      <w:r w:rsidRPr="005556A2">
        <w:rPr>
          <w:rFonts w:ascii="Arial" w:hAnsi="Arial"/>
          <w:lang w:val="es-ES"/>
        </w:rPr>
        <w:t>realmente sorprendente. Adecuado para la impresión flexográfica y offset, la superficie pretratada y el alto grado de blancura de Fusion Nature Plus también ofrecen ventajas para la impresión digital de inyección de tinta en términos de consumo de imprimación y comportamiento de impresión.</w:t>
      </w:r>
    </w:p>
    <w:p w14:paraId="4E26194F" w14:textId="77777777" w:rsidR="005556A2" w:rsidRPr="005556A2" w:rsidRDefault="005556A2" w:rsidP="005556A2">
      <w:pPr>
        <w:spacing w:line="288" w:lineRule="auto"/>
        <w:rPr>
          <w:rFonts w:ascii="Arial" w:hAnsi="Arial"/>
          <w:lang w:val="es-ES"/>
        </w:rPr>
      </w:pPr>
    </w:p>
    <w:p w14:paraId="26A5DA72" w14:textId="77777777" w:rsidR="005556A2" w:rsidRPr="005556A2" w:rsidRDefault="005556A2" w:rsidP="005556A2">
      <w:pPr>
        <w:spacing w:line="288" w:lineRule="auto"/>
        <w:rPr>
          <w:rFonts w:ascii="Arial" w:hAnsi="Arial"/>
          <w:b/>
          <w:bCs/>
          <w:lang w:val="es-ES"/>
        </w:rPr>
      </w:pPr>
      <w:r w:rsidRPr="005556A2">
        <w:rPr>
          <w:rFonts w:ascii="Arial" w:hAnsi="Arial"/>
          <w:b/>
          <w:lang w:val="es-ES"/>
        </w:rPr>
        <w:t>Un conjunto completo</w:t>
      </w:r>
    </w:p>
    <w:p w14:paraId="43BA0CB9" w14:textId="77777777" w:rsidR="005556A2" w:rsidRPr="005556A2" w:rsidRDefault="005556A2" w:rsidP="005556A2">
      <w:pPr>
        <w:spacing w:line="288" w:lineRule="auto"/>
        <w:rPr>
          <w:rFonts w:ascii="Arial" w:hAnsi="Arial"/>
          <w:lang w:val="es-ES"/>
        </w:rPr>
      </w:pPr>
      <w:r w:rsidRPr="005556A2">
        <w:rPr>
          <w:rFonts w:ascii="Arial" w:hAnsi="Arial"/>
          <w:lang w:val="es-ES"/>
        </w:rPr>
        <w:t xml:space="preserve">Los productos de la gama </w:t>
      </w:r>
      <w:r w:rsidRPr="005556A2">
        <w:rPr>
          <w:rFonts w:ascii="Arial" w:hAnsi="Arial"/>
          <w:b/>
          <w:lang w:val="es-ES"/>
        </w:rPr>
        <w:t>Silicone Base Papers</w:t>
      </w:r>
      <w:r w:rsidRPr="005556A2">
        <w:rPr>
          <w:rFonts w:ascii="Arial" w:hAnsi="Arial"/>
          <w:lang w:val="es-ES"/>
        </w:rPr>
        <w:t xml:space="preserve">, para aplicaciones autoadhesivas como el revestimiento de vehículos, la publicidad exterior y el material de oficina, completan la cartera de Sappi de la FESPA Global Print Expo de este año. </w:t>
      </w:r>
    </w:p>
    <w:p w14:paraId="5386EFB8" w14:textId="77777777" w:rsidR="005556A2" w:rsidRPr="005556A2" w:rsidRDefault="005556A2" w:rsidP="005556A2">
      <w:pPr>
        <w:spacing w:line="288" w:lineRule="auto"/>
        <w:rPr>
          <w:rFonts w:ascii="Arial" w:hAnsi="Arial"/>
          <w:b/>
          <w:bCs/>
          <w:lang w:val="es-ES"/>
        </w:rPr>
      </w:pPr>
    </w:p>
    <w:p w14:paraId="7AA74FDD" w14:textId="77777777" w:rsidR="005556A2" w:rsidRPr="005556A2" w:rsidRDefault="005556A2" w:rsidP="005556A2">
      <w:pPr>
        <w:spacing w:line="288" w:lineRule="auto"/>
        <w:rPr>
          <w:rFonts w:ascii="Arial" w:hAnsi="Arial"/>
          <w:b/>
          <w:bCs/>
          <w:lang w:val="es-ES"/>
        </w:rPr>
      </w:pPr>
      <w:r w:rsidRPr="005556A2">
        <w:rPr>
          <w:rFonts w:ascii="Arial" w:hAnsi="Arial"/>
          <w:b/>
          <w:lang w:val="es-ES"/>
        </w:rPr>
        <w:t>Visita el stand como desees</w:t>
      </w:r>
    </w:p>
    <w:p w14:paraId="7FAFD24F" w14:textId="1437497C" w:rsidR="005556A2" w:rsidRPr="005556A2" w:rsidRDefault="005556A2" w:rsidP="005556A2">
      <w:pPr>
        <w:spacing w:line="288" w:lineRule="auto"/>
        <w:rPr>
          <w:rFonts w:ascii="Arial" w:hAnsi="Arial"/>
          <w:lang w:val="es-ES"/>
        </w:rPr>
      </w:pPr>
      <w:r w:rsidRPr="005556A2">
        <w:rPr>
          <w:rFonts w:ascii="Arial" w:hAnsi="Arial"/>
          <w:lang w:val="es-ES"/>
        </w:rPr>
        <w:t>En vista de las circunstancias únicas que rodean a la pandemia, Sappi ha desarrollado un formato híbrido para la FESPA 2021, lo que significa que los visitantes pueden optar por participar en la feria de manera virtual, sin viajar a Ámsterdam, si así lo desean.</w:t>
      </w:r>
      <w:r w:rsidR="00D304D4">
        <w:rPr>
          <w:rFonts w:ascii="Arial" w:hAnsi="Arial"/>
          <w:lang w:val="es-ES"/>
        </w:rPr>
        <w:t xml:space="preserve"> </w:t>
      </w:r>
      <w:r w:rsidR="00D304D4" w:rsidRPr="00D304D4">
        <w:rPr>
          <w:rFonts w:ascii="Arial" w:hAnsi="Arial"/>
          <w:lang w:val="es-ES"/>
        </w:rPr>
        <w:t xml:space="preserve">Visite el stand de Sappi en línea en </w:t>
      </w:r>
      <w:hyperlink r:id="rId16" w:history="1">
        <w:r w:rsidR="00D304D4" w:rsidRPr="008571DE">
          <w:rPr>
            <w:rStyle w:val="Hyperlink"/>
            <w:rFonts w:ascii="Arial" w:hAnsi="Arial"/>
            <w:lang w:val="es-ES"/>
          </w:rPr>
          <w:t>https://www.sappipapers.com/fespa2021</w:t>
        </w:r>
      </w:hyperlink>
      <w:r w:rsidR="00D304D4">
        <w:rPr>
          <w:rFonts w:ascii="Arial" w:hAnsi="Arial"/>
          <w:lang w:val="es-ES"/>
        </w:rPr>
        <w:t xml:space="preserve"> </w:t>
      </w:r>
      <w:r w:rsidR="00D304D4" w:rsidRPr="00D304D4">
        <w:rPr>
          <w:rFonts w:ascii="Arial" w:hAnsi="Arial"/>
          <w:lang w:val="es-ES"/>
        </w:rPr>
        <w:t>del 12 al 15 de octubre de 2021.</w:t>
      </w:r>
    </w:p>
    <w:p w14:paraId="172418D0" w14:textId="77777777" w:rsidR="005556A2" w:rsidRPr="005556A2" w:rsidRDefault="005556A2" w:rsidP="005556A2">
      <w:pPr>
        <w:spacing w:line="288" w:lineRule="auto"/>
        <w:rPr>
          <w:rFonts w:ascii="Arial" w:hAnsi="Arial"/>
          <w:b/>
          <w:bCs/>
          <w:lang w:val="es-ES"/>
        </w:rPr>
      </w:pPr>
    </w:p>
    <w:p w14:paraId="5ED89DA1" w14:textId="77777777" w:rsidR="005556A2" w:rsidRPr="005556A2" w:rsidRDefault="005556A2" w:rsidP="005556A2">
      <w:pPr>
        <w:spacing w:line="288" w:lineRule="auto"/>
        <w:rPr>
          <w:rFonts w:ascii="Arial" w:hAnsi="Arial"/>
          <w:lang w:val="es-ES"/>
        </w:rPr>
      </w:pPr>
    </w:p>
    <w:p w14:paraId="372420ED" w14:textId="77777777" w:rsidR="005556A2" w:rsidRPr="005556A2" w:rsidRDefault="005556A2" w:rsidP="005556A2">
      <w:pPr>
        <w:widowControl w:val="0"/>
        <w:suppressAutoHyphens/>
        <w:autoSpaceDE w:val="0"/>
        <w:autoSpaceDN w:val="0"/>
        <w:adjustRightInd w:val="0"/>
        <w:spacing w:line="360" w:lineRule="auto"/>
        <w:textAlignment w:val="center"/>
        <w:rPr>
          <w:rFonts w:ascii="Arial" w:hAnsi="Arial"/>
          <w:b/>
          <w:color w:val="000000"/>
          <w:lang w:val="es-ES"/>
        </w:rPr>
      </w:pPr>
    </w:p>
    <w:p w14:paraId="60A4AC69" w14:textId="77777777" w:rsidR="005556A2" w:rsidRDefault="005556A2" w:rsidP="005556A2">
      <w:pPr>
        <w:widowControl w:val="0"/>
        <w:suppressAutoHyphens/>
        <w:autoSpaceDE w:val="0"/>
        <w:autoSpaceDN w:val="0"/>
        <w:adjustRightInd w:val="0"/>
        <w:spacing w:line="360" w:lineRule="auto"/>
        <w:textAlignment w:val="center"/>
        <w:rPr>
          <w:rFonts w:ascii="Arial" w:hAnsi="Arial"/>
          <w:b/>
          <w:color w:val="000000"/>
          <w:lang w:val="es-ES"/>
        </w:rPr>
      </w:pPr>
    </w:p>
    <w:p w14:paraId="7ED3B5DB" w14:textId="77777777" w:rsidR="005556A2" w:rsidRDefault="005556A2" w:rsidP="005556A2">
      <w:pPr>
        <w:widowControl w:val="0"/>
        <w:suppressAutoHyphens/>
        <w:autoSpaceDE w:val="0"/>
        <w:autoSpaceDN w:val="0"/>
        <w:adjustRightInd w:val="0"/>
        <w:spacing w:line="360" w:lineRule="auto"/>
        <w:textAlignment w:val="center"/>
        <w:rPr>
          <w:rFonts w:ascii="Arial" w:hAnsi="Arial"/>
          <w:b/>
          <w:color w:val="000000"/>
          <w:lang w:val="es-ES"/>
        </w:rPr>
      </w:pPr>
    </w:p>
    <w:p w14:paraId="3480EB12" w14:textId="77777777" w:rsidR="005556A2" w:rsidRDefault="005556A2" w:rsidP="005556A2">
      <w:pPr>
        <w:widowControl w:val="0"/>
        <w:suppressAutoHyphens/>
        <w:autoSpaceDE w:val="0"/>
        <w:autoSpaceDN w:val="0"/>
        <w:adjustRightInd w:val="0"/>
        <w:spacing w:line="360" w:lineRule="auto"/>
        <w:textAlignment w:val="center"/>
        <w:rPr>
          <w:rFonts w:ascii="Arial" w:hAnsi="Arial"/>
          <w:b/>
          <w:color w:val="000000"/>
          <w:lang w:val="es-ES"/>
        </w:rPr>
      </w:pPr>
    </w:p>
    <w:p w14:paraId="7B185035" w14:textId="77777777" w:rsidR="005556A2" w:rsidRDefault="005556A2" w:rsidP="005556A2">
      <w:pPr>
        <w:widowControl w:val="0"/>
        <w:suppressAutoHyphens/>
        <w:autoSpaceDE w:val="0"/>
        <w:autoSpaceDN w:val="0"/>
        <w:adjustRightInd w:val="0"/>
        <w:spacing w:line="360" w:lineRule="auto"/>
        <w:textAlignment w:val="center"/>
        <w:rPr>
          <w:rFonts w:ascii="Arial" w:hAnsi="Arial"/>
          <w:b/>
          <w:color w:val="000000"/>
          <w:lang w:val="es-ES"/>
        </w:rPr>
      </w:pPr>
    </w:p>
    <w:p w14:paraId="174864CD" w14:textId="77777777" w:rsidR="005556A2" w:rsidRDefault="005556A2" w:rsidP="005556A2">
      <w:pPr>
        <w:widowControl w:val="0"/>
        <w:suppressAutoHyphens/>
        <w:autoSpaceDE w:val="0"/>
        <w:autoSpaceDN w:val="0"/>
        <w:adjustRightInd w:val="0"/>
        <w:spacing w:line="360" w:lineRule="auto"/>
        <w:textAlignment w:val="center"/>
        <w:rPr>
          <w:rFonts w:ascii="Arial" w:hAnsi="Arial"/>
          <w:b/>
          <w:color w:val="000000"/>
          <w:lang w:val="es-ES"/>
        </w:rPr>
      </w:pPr>
    </w:p>
    <w:p w14:paraId="000FEC1C" w14:textId="413E8A32" w:rsidR="005556A2" w:rsidRPr="005556A2" w:rsidRDefault="005556A2" w:rsidP="005556A2">
      <w:pPr>
        <w:widowControl w:val="0"/>
        <w:suppressAutoHyphens/>
        <w:autoSpaceDE w:val="0"/>
        <w:autoSpaceDN w:val="0"/>
        <w:adjustRightInd w:val="0"/>
        <w:spacing w:line="360" w:lineRule="auto"/>
        <w:textAlignment w:val="center"/>
        <w:rPr>
          <w:rFonts w:ascii="Arial" w:hAnsi="Arial"/>
          <w:b/>
          <w:color w:val="000000"/>
          <w:lang w:val="es-ES"/>
        </w:rPr>
      </w:pPr>
      <w:r w:rsidRPr="005556A2">
        <w:rPr>
          <w:rFonts w:ascii="Arial" w:hAnsi="Arial"/>
          <w:b/>
          <w:color w:val="000000"/>
          <w:lang w:val="es-ES"/>
        </w:rPr>
        <w:lastRenderedPageBreak/>
        <w:t>Imágenes de este comunicado de prensa</w:t>
      </w:r>
    </w:p>
    <w:p w14:paraId="7DE190A3" w14:textId="77777777" w:rsidR="005556A2" w:rsidRPr="005556A2" w:rsidRDefault="005556A2" w:rsidP="005556A2">
      <w:pPr>
        <w:widowControl w:val="0"/>
        <w:suppressAutoHyphens/>
        <w:autoSpaceDE w:val="0"/>
        <w:autoSpaceDN w:val="0"/>
        <w:adjustRightInd w:val="0"/>
        <w:spacing w:line="360" w:lineRule="auto"/>
        <w:textAlignment w:val="center"/>
        <w:rPr>
          <w:rFonts w:ascii="Arial" w:hAnsi="Arial" w:cs="MinionPro-Regular"/>
          <w:color w:val="000000"/>
          <w:szCs w:val="24"/>
          <w:lang w:val="es-ES"/>
        </w:rPr>
      </w:pPr>
      <w:r w:rsidRPr="005556A2">
        <w:rPr>
          <w:rFonts w:ascii="Arial" w:hAnsi="Arial"/>
          <w:color w:val="000000"/>
          <w:lang w:val="es-ES"/>
        </w:rPr>
        <w:t>Crédito de las imágenes: Sappi Europe</w:t>
      </w:r>
    </w:p>
    <w:p w14:paraId="691D42B4" w14:textId="0DB84B51" w:rsidR="00723C5F" w:rsidRPr="00723C5F" w:rsidRDefault="00723C5F" w:rsidP="00723C5F">
      <w:pPr>
        <w:rPr>
          <w:rFonts w:ascii="Arial" w:hAnsi="Arial"/>
          <w:lang w:val="es-ES"/>
        </w:rPr>
      </w:pPr>
    </w:p>
    <w:p w14:paraId="437ACC1F" w14:textId="0EEC1A93" w:rsidR="00723C5F" w:rsidRPr="00723C5F" w:rsidRDefault="00D304D4" w:rsidP="00723C5F">
      <w:pPr>
        <w:rPr>
          <w:rFonts w:ascii="Arial" w:hAnsi="Arial"/>
          <w:lang w:val="es-ES"/>
        </w:rPr>
      </w:pPr>
      <w:r>
        <w:rPr>
          <w:noProof/>
        </w:rPr>
        <w:drawing>
          <wp:anchor distT="0" distB="0" distL="114300" distR="114300" simplePos="0" relativeHeight="251662336" behindDoc="0" locked="0" layoutInCell="1" allowOverlap="1" wp14:anchorId="12C43739" wp14:editId="58A7D770">
            <wp:simplePos x="0" y="0"/>
            <wp:positionH relativeFrom="margin">
              <wp:align>left</wp:align>
            </wp:positionH>
            <wp:positionV relativeFrom="margin">
              <wp:posOffset>671830</wp:posOffset>
            </wp:positionV>
            <wp:extent cx="3600450" cy="5403850"/>
            <wp:effectExtent l="19050" t="19050" r="19050" b="25400"/>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00450" cy="5403850"/>
                    </a:xfrm>
                    <a:prstGeom prst="rect">
                      <a:avLst/>
                    </a:prstGeom>
                    <a:noFill/>
                    <a:ln>
                      <a:solidFill>
                        <a:schemeClr val="bg1">
                          <a:lumMod val="85000"/>
                        </a:schemeClr>
                      </a:solidFill>
                    </a:ln>
                  </pic:spPr>
                </pic:pic>
              </a:graphicData>
            </a:graphic>
          </wp:anchor>
        </w:drawing>
      </w:r>
    </w:p>
    <w:p w14:paraId="5FB99839" w14:textId="77777777" w:rsidR="00723C5F" w:rsidRPr="00723C5F" w:rsidRDefault="00723C5F" w:rsidP="00723C5F">
      <w:pPr>
        <w:rPr>
          <w:rFonts w:ascii="Arial" w:hAnsi="Arial"/>
          <w:lang w:val="es-ES"/>
        </w:rPr>
      </w:pPr>
    </w:p>
    <w:p w14:paraId="34D7B6B9" w14:textId="77777777" w:rsidR="00723C5F" w:rsidRPr="00723C5F" w:rsidRDefault="00723C5F" w:rsidP="00723C5F">
      <w:pPr>
        <w:rPr>
          <w:rFonts w:ascii="Arial" w:hAnsi="Arial"/>
          <w:lang w:val="es-ES"/>
        </w:rPr>
      </w:pPr>
    </w:p>
    <w:p w14:paraId="04630D2D" w14:textId="77777777" w:rsidR="00723C5F" w:rsidRPr="00723C5F" w:rsidRDefault="00723C5F" w:rsidP="00723C5F">
      <w:pPr>
        <w:rPr>
          <w:rFonts w:ascii="Arial" w:hAnsi="Arial"/>
          <w:lang w:val="es-ES"/>
        </w:rPr>
      </w:pPr>
    </w:p>
    <w:p w14:paraId="1B605B4F" w14:textId="77777777" w:rsidR="00723C5F" w:rsidRPr="00723C5F" w:rsidRDefault="00723C5F" w:rsidP="00723C5F">
      <w:pPr>
        <w:rPr>
          <w:rFonts w:ascii="Arial" w:hAnsi="Arial"/>
          <w:lang w:val="es-ES"/>
        </w:rPr>
      </w:pPr>
    </w:p>
    <w:p w14:paraId="1D8CADD1" w14:textId="77777777" w:rsidR="00723C5F" w:rsidRPr="00723C5F" w:rsidRDefault="00723C5F" w:rsidP="00723C5F">
      <w:pPr>
        <w:rPr>
          <w:rFonts w:ascii="Arial" w:hAnsi="Arial"/>
          <w:lang w:val="es-ES"/>
        </w:rPr>
      </w:pPr>
    </w:p>
    <w:p w14:paraId="40D6C06A" w14:textId="4B2BE110" w:rsidR="00150CEE" w:rsidRDefault="00150CEE" w:rsidP="00821976">
      <w:pPr>
        <w:rPr>
          <w:rFonts w:ascii="Arial" w:hAnsi="Arial"/>
          <w:lang w:val="es-ES"/>
        </w:rPr>
      </w:pPr>
    </w:p>
    <w:p w14:paraId="6D66093D" w14:textId="7E7D4E9C" w:rsidR="00D304D4" w:rsidRDefault="00D304D4" w:rsidP="00821976">
      <w:pPr>
        <w:rPr>
          <w:rFonts w:ascii="Arial" w:hAnsi="Arial"/>
          <w:lang w:val="es-ES"/>
        </w:rPr>
      </w:pPr>
    </w:p>
    <w:p w14:paraId="283DB4C7" w14:textId="624D04BE" w:rsidR="00D304D4" w:rsidRDefault="00D304D4" w:rsidP="00821976">
      <w:pPr>
        <w:rPr>
          <w:rFonts w:ascii="Arial" w:hAnsi="Arial"/>
          <w:lang w:val="es-ES"/>
        </w:rPr>
      </w:pPr>
    </w:p>
    <w:p w14:paraId="3FBBCDAE" w14:textId="22CE7231" w:rsidR="00D304D4" w:rsidRDefault="00D304D4" w:rsidP="00821976">
      <w:pPr>
        <w:rPr>
          <w:rFonts w:ascii="Arial" w:hAnsi="Arial"/>
          <w:lang w:val="es-ES"/>
        </w:rPr>
      </w:pPr>
    </w:p>
    <w:p w14:paraId="64FF7D71" w14:textId="387C485E" w:rsidR="00D304D4" w:rsidRDefault="00D304D4" w:rsidP="00821976">
      <w:pPr>
        <w:rPr>
          <w:rFonts w:ascii="Arial" w:hAnsi="Arial"/>
          <w:lang w:val="es-ES"/>
        </w:rPr>
      </w:pPr>
    </w:p>
    <w:p w14:paraId="12F122B5" w14:textId="47CD2417" w:rsidR="00D304D4" w:rsidRDefault="00D304D4" w:rsidP="00821976">
      <w:pPr>
        <w:rPr>
          <w:rFonts w:ascii="Arial" w:hAnsi="Arial"/>
          <w:lang w:val="es-ES"/>
        </w:rPr>
      </w:pPr>
    </w:p>
    <w:p w14:paraId="23EE51E3" w14:textId="08C8288A" w:rsidR="00D304D4" w:rsidRDefault="00D304D4" w:rsidP="00821976">
      <w:pPr>
        <w:rPr>
          <w:rFonts w:ascii="Arial" w:hAnsi="Arial"/>
          <w:lang w:val="es-ES"/>
        </w:rPr>
      </w:pPr>
    </w:p>
    <w:p w14:paraId="01C7FD05" w14:textId="704255D8" w:rsidR="00D304D4" w:rsidRDefault="00D304D4" w:rsidP="00821976">
      <w:pPr>
        <w:rPr>
          <w:rFonts w:ascii="Arial" w:hAnsi="Arial"/>
          <w:lang w:val="es-ES"/>
        </w:rPr>
      </w:pPr>
    </w:p>
    <w:p w14:paraId="3BE4460B" w14:textId="3F5FE73E" w:rsidR="00D304D4" w:rsidRDefault="00D304D4" w:rsidP="00821976">
      <w:pPr>
        <w:rPr>
          <w:rFonts w:ascii="Arial" w:hAnsi="Arial"/>
          <w:lang w:val="es-ES"/>
        </w:rPr>
      </w:pPr>
    </w:p>
    <w:p w14:paraId="5D3707CB" w14:textId="2332E185" w:rsidR="00D304D4" w:rsidRDefault="00D304D4" w:rsidP="00821976">
      <w:pPr>
        <w:rPr>
          <w:rFonts w:ascii="Arial" w:hAnsi="Arial"/>
          <w:lang w:val="es-ES"/>
        </w:rPr>
      </w:pPr>
    </w:p>
    <w:p w14:paraId="72027EEF" w14:textId="64CC8BEF" w:rsidR="00D304D4" w:rsidRDefault="00D304D4" w:rsidP="00821976">
      <w:pPr>
        <w:rPr>
          <w:rFonts w:ascii="Arial" w:hAnsi="Arial"/>
          <w:lang w:val="es-ES"/>
        </w:rPr>
      </w:pPr>
    </w:p>
    <w:p w14:paraId="16214C6F" w14:textId="167DF46D" w:rsidR="00D304D4" w:rsidRDefault="00D304D4" w:rsidP="00821976">
      <w:pPr>
        <w:rPr>
          <w:rFonts w:ascii="Arial" w:hAnsi="Arial"/>
          <w:lang w:val="es-ES"/>
        </w:rPr>
      </w:pPr>
    </w:p>
    <w:p w14:paraId="7916B29D" w14:textId="76CF3A00" w:rsidR="00D304D4" w:rsidRDefault="00D304D4" w:rsidP="00821976">
      <w:pPr>
        <w:rPr>
          <w:rFonts w:ascii="Arial" w:hAnsi="Arial"/>
          <w:lang w:val="es-ES"/>
        </w:rPr>
      </w:pPr>
    </w:p>
    <w:p w14:paraId="06F113B4" w14:textId="698DA40C" w:rsidR="00D304D4" w:rsidRDefault="00D304D4" w:rsidP="00821976">
      <w:pPr>
        <w:rPr>
          <w:rFonts w:ascii="Arial" w:hAnsi="Arial"/>
          <w:lang w:val="es-ES"/>
        </w:rPr>
      </w:pPr>
    </w:p>
    <w:p w14:paraId="79DB6162" w14:textId="7033E48F" w:rsidR="00D304D4" w:rsidRDefault="00D304D4" w:rsidP="00821976">
      <w:pPr>
        <w:rPr>
          <w:rFonts w:ascii="Arial" w:hAnsi="Arial"/>
          <w:lang w:val="es-ES"/>
        </w:rPr>
      </w:pPr>
    </w:p>
    <w:p w14:paraId="11D43AD0" w14:textId="15E0F097" w:rsidR="00D304D4" w:rsidRDefault="00D304D4" w:rsidP="00821976">
      <w:pPr>
        <w:rPr>
          <w:rFonts w:ascii="Arial" w:hAnsi="Arial"/>
          <w:lang w:val="es-ES"/>
        </w:rPr>
      </w:pPr>
    </w:p>
    <w:p w14:paraId="717A9F14" w14:textId="0835B463" w:rsidR="00D304D4" w:rsidRDefault="00D304D4" w:rsidP="00821976">
      <w:pPr>
        <w:rPr>
          <w:rFonts w:ascii="Arial" w:hAnsi="Arial"/>
          <w:lang w:val="es-ES"/>
        </w:rPr>
      </w:pPr>
    </w:p>
    <w:p w14:paraId="0F55DFA8" w14:textId="6C71F184" w:rsidR="00D304D4" w:rsidRDefault="00D304D4" w:rsidP="00821976">
      <w:pPr>
        <w:rPr>
          <w:rFonts w:ascii="Arial" w:hAnsi="Arial"/>
          <w:lang w:val="es-ES"/>
        </w:rPr>
      </w:pPr>
    </w:p>
    <w:p w14:paraId="6A4B4BB6" w14:textId="65A48192" w:rsidR="00D304D4" w:rsidRDefault="00D304D4" w:rsidP="00821976">
      <w:pPr>
        <w:rPr>
          <w:rFonts w:ascii="Arial" w:hAnsi="Arial"/>
          <w:lang w:val="es-ES"/>
        </w:rPr>
      </w:pPr>
    </w:p>
    <w:p w14:paraId="730BB2ED" w14:textId="22DC15BA" w:rsidR="00D304D4" w:rsidRDefault="00D304D4" w:rsidP="00821976">
      <w:pPr>
        <w:rPr>
          <w:rFonts w:ascii="Arial" w:hAnsi="Arial"/>
          <w:lang w:val="es-ES"/>
        </w:rPr>
      </w:pPr>
    </w:p>
    <w:p w14:paraId="703A3C23" w14:textId="0521F411" w:rsidR="00D304D4" w:rsidRDefault="00D304D4" w:rsidP="00821976">
      <w:pPr>
        <w:rPr>
          <w:rFonts w:ascii="Arial" w:hAnsi="Arial"/>
          <w:lang w:val="es-ES"/>
        </w:rPr>
      </w:pPr>
    </w:p>
    <w:p w14:paraId="029CF2A4" w14:textId="5A153579" w:rsidR="00D304D4" w:rsidRDefault="00D304D4" w:rsidP="00821976">
      <w:pPr>
        <w:rPr>
          <w:rFonts w:ascii="Arial" w:hAnsi="Arial"/>
          <w:lang w:val="es-ES"/>
        </w:rPr>
      </w:pPr>
    </w:p>
    <w:p w14:paraId="7AB15020" w14:textId="7F5BE56A" w:rsidR="00D304D4" w:rsidRDefault="00D304D4" w:rsidP="00821976">
      <w:pPr>
        <w:rPr>
          <w:rFonts w:ascii="Arial" w:hAnsi="Arial"/>
          <w:lang w:val="es-ES"/>
        </w:rPr>
      </w:pPr>
    </w:p>
    <w:p w14:paraId="037D1536" w14:textId="70A37C46" w:rsidR="00D304D4" w:rsidRDefault="00D304D4" w:rsidP="00821976">
      <w:pPr>
        <w:rPr>
          <w:rFonts w:ascii="Arial" w:hAnsi="Arial"/>
          <w:lang w:val="es-ES"/>
        </w:rPr>
      </w:pPr>
    </w:p>
    <w:p w14:paraId="4AE38A75" w14:textId="16437C41" w:rsidR="00D304D4" w:rsidRDefault="00D304D4" w:rsidP="00821976">
      <w:pPr>
        <w:rPr>
          <w:rFonts w:ascii="Arial" w:hAnsi="Arial"/>
          <w:lang w:val="es-ES"/>
        </w:rPr>
      </w:pPr>
    </w:p>
    <w:p w14:paraId="3602839C" w14:textId="197FC1C7" w:rsidR="00D304D4" w:rsidRDefault="00D304D4" w:rsidP="00821976">
      <w:pPr>
        <w:rPr>
          <w:rFonts w:ascii="Arial" w:hAnsi="Arial"/>
          <w:lang w:val="es-ES"/>
        </w:rPr>
      </w:pPr>
    </w:p>
    <w:p w14:paraId="5539BB6B" w14:textId="22D7E6B1" w:rsidR="00D304D4" w:rsidRDefault="00D304D4" w:rsidP="00821976">
      <w:pPr>
        <w:rPr>
          <w:rFonts w:ascii="Arial" w:hAnsi="Arial"/>
          <w:lang w:val="es-ES"/>
        </w:rPr>
      </w:pPr>
    </w:p>
    <w:p w14:paraId="4FB9E094" w14:textId="28E96429" w:rsidR="00D304D4" w:rsidRDefault="00D304D4" w:rsidP="00821976">
      <w:pPr>
        <w:rPr>
          <w:rFonts w:ascii="Arial" w:hAnsi="Arial"/>
          <w:lang w:val="es-ES"/>
        </w:rPr>
      </w:pPr>
    </w:p>
    <w:p w14:paraId="1CB43CEF" w14:textId="49DD8E2E" w:rsidR="00D304D4" w:rsidRDefault="00D304D4" w:rsidP="00821976">
      <w:pPr>
        <w:rPr>
          <w:rFonts w:ascii="Arial" w:hAnsi="Arial"/>
          <w:lang w:val="es-ES"/>
        </w:rPr>
      </w:pPr>
      <w:r w:rsidRPr="00D304D4">
        <w:rPr>
          <w:rFonts w:ascii="Arial" w:hAnsi="Arial"/>
          <w:lang w:val="es-ES"/>
        </w:rPr>
        <w:t>Imagen 1</w:t>
      </w:r>
      <w:r>
        <w:rPr>
          <w:rFonts w:ascii="Arial" w:hAnsi="Arial"/>
          <w:lang w:val="es-ES"/>
        </w:rPr>
        <w:t xml:space="preserve">: </w:t>
      </w:r>
      <w:r w:rsidRPr="00D304D4">
        <w:rPr>
          <w:rFonts w:ascii="Arial" w:hAnsi="Arial"/>
          <w:lang w:val="es-ES"/>
        </w:rPr>
        <w:t>Sappi en la FESPA Global Print Expo 2021</w:t>
      </w:r>
    </w:p>
    <w:p w14:paraId="0CB7F04E" w14:textId="078A8E45" w:rsidR="00D304D4" w:rsidRDefault="00D304D4" w:rsidP="00821976">
      <w:pPr>
        <w:rPr>
          <w:rFonts w:ascii="Arial" w:hAnsi="Arial"/>
          <w:lang w:val="es-ES"/>
        </w:rPr>
      </w:pPr>
    </w:p>
    <w:p w14:paraId="6980ADCD" w14:textId="53A44FFA" w:rsidR="00D304D4" w:rsidRDefault="00D304D4" w:rsidP="00821976">
      <w:pPr>
        <w:rPr>
          <w:rFonts w:ascii="Arial" w:hAnsi="Arial"/>
          <w:lang w:val="es-ES"/>
        </w:rPr>
      </w:pPr>
    </w:p>
    <w:p w14:paraId="619D1EC8" w14:textId="63B2CD40" w:rsidR="00D304D4" w:rsidRDefault="00D304D4" w:rsidP="00821976">
      <w:pPr>
        <w:rPr>
          <w:rFonts w:ascii="Arial" w:hAnsi="Arial"/>
          <w:lang w:val="es-ES"/>
        </w:rPr>
      </w:pPr>
    </w:p>
    <w:p w14:paraId="5D78EDFC" w14:textId="034EBF4E" w:rsidR="00D304D4" w:rsidRDefault="00D304D4" w:rsidP="00821976">
      <w:pPr>
        <w:rPr>
          <w:rFonts w:ascii="Arial" w:hAnsi="Arial"/>
          <w:lang w:val="es-ES"/>
        </w:rPr>
      </w:pPr>
    </w:p>
    <w:p w14:paraId="7F0DD63E" w14:textId="50E11098" w:rsidR="00D304D4" w:rsidRDefault="00D304D4" w:rsidP="00821976">
      <w:pPr>
        <w:rPr>
          <w:rFonts w:ascii="Arial" w:hAnsi="Arial"/>
          <w:lang w:val="es-ES"/>
        </w:rPr>
      </w:pPr>
    </w:p>
    <w:p w14:paraId="654682BD" w14:textId="5D127F99" w:rsidR="00D304D4" w:rsidRDefault="00D304D4" w:rsidP="00821976">
      <w:pPr>
        <w:rPr>
          <w:rFonts w:ascii="Arial" w:hAnsi="Arial"/>
          <w:lang w:val="es-ES"/>
        </w:rPr>
      </w:pPr>
    </w:p>
    <w:p w14:paraId="29B602D9" w14:textId="469818BF" w:rsidR="00D304D4" w:rsidRDefault="00D304D4" w:rsidP="00821976">
      <w:pPr>
        <w:rPr>
          <w:rFonts w:ascii="Arial" w:hAnsi="Arial"/>
          <w:lang w:val="es-ES"/>
        </w:rPr>
      </w:pPr>
    </w:p>
    <w:p w14:paraId="53FA3007" w14:textId="401151D0" w:rsidR="00D304D4" w:rsidRDefault="00D304D4" w:rsidP="00821976">
      <w:pPr>
        <w:rPr>
          <w:rFonts w:ascii="Arial" w:hAnsi="Arial"/>
          <w:lang w:val="es-ES"/>
        </w:rPr>
      </w:pPr>
    </w:p>
    <w:p w14:paraId="737C6729" w14:textId="068E7E7E" w:rsidR="00D304D4" w:rsidRDefault="00D304D4" w:rsidP="00821976">
      <w:pPr>
        <w:rPr>
          <w:rFonts w:ascii="Arial" w:hAnsi="Arial"/>
          <w:lang w:val="es-ES"/>
        </w:rPr>
      </w:pPr>
    </w:p>
    <w:p w14:paraId="23975F26" w14:textId="0129F133" w:rsidR="00D304D4" w:rsidRDefault="00D304D4" w:rsidP="00821976">
      <w:pPr>
        <w:rPr>
          <w:rFonts w:ascii="Arial" w:hAnsi="Arial"/>
          <w:lang w:val="es-ES"/>
        </w:rPr>
      </w:pPr>
    </w:p>
    <w:p w14:paraId="4116F470" w14:textId="28AC4E66" w:rsidR="00D304D4" w:rsidRDefault="00D304D4" w:rsidP="00821976">
      <w:pPr>
        <w:rPr>
          <w:rFonts w:ascii="Arial" w:hAnsi="Arial"/>
          <w:lang w:val="es-ES"/>
        </w:rPr>
      </w:pPr>
    </w:p>
    <w:p w14:paraId="75485899" w14:textId="77777777" w:rsidR="00D304D4" w:rsidRPr="00723C5F" w:rsidRDefault="00D304D4" w:rsidP="00821976">
      <w:pPr>
        <w:rPr>
          <w:rFonts w:ascii="Arial" w:hAnsi="Arial"/>
          <w:lang w:val="es-ES"/>
        </w:rPr>
      </w:pPr>
    </w:p>
    <w:tbl>
      <w:tblPr>
        <w:tblW w:w="9072" w:type="dxa"/>
        <w:tblInd w:w="-3" w:type="dxa"/>
        <w:tblBorders>
          <w:top w:val="single" w:sz="2" w:space="0" w:color="808080"/>
          <w:left w:val="single" w:sz="2" w:space="0" w:color="808080"/>
          <w:bottom w:val="single" w:sz="2" w:space="0" w:color="808080"/>
          <w:right w:val="single" w:sz="2" w:space="0" w:color="808080"/>
        </w:tblBorders>
        <w:tblLook w:val="04A0" w:firstRow="1" w:lastRow="0" w:firstColumn="1" w:lastColumn="0" w:noHBand="0" w:noVBand="1"/>
      </w:tblPr>
      <w:tblGrid>
        <w:gridCol w:w="9072"/>
      </w:tblGrid>
      <w:tr w:rsidR="00150CEE" w:rsidRPr="00126633" w14:paraId="5C503664" w14:textId="77777777" w:rsidTr="00DC5AC0">
        <w:trPr>
          <w:trHeight w:val="1143"/>
        </w:trPr>
        <w:tc>
          <w:tcPr>
            <w:tcW w:w="9072" w:type="dxa"/>
            <w:shd w:val="clear" w:color="auto" w:fill="auto"/>
            <w:vAlign w:val="center"/>
          </w:tcPr>
          <w:p w14:paraId="139D3B5D" w14:textId="77777777" w:rsidR="007D6582" w:rsidRPr="00723C5F" w:rsidRDefault="007D6582" w:rsidP="00A624E3">
            <w:pPr>
              <w:rPr>
                <w:rFonts w:ascii="Calisto MT" w:hAnsi="Calisto MT"/>
                <w:b/>
                <w:sz w:val="28"/>
                <w:szCs w:val="28"/>
                <w:lang w:val="es-ES"/>
              </w:rPr>
            </w:pPr>
          </w:p>
          <w:p w14:paraId="56338944" w14:textId="4022D6F5" w:rsidR="00A624E3" w:rsidRPr="00126633" w:rsidRDefault="00A624E3" w:rsidP="00A624E3">
            <w:pPr>
              <w:rPr>
                <w:rFonts w:ascii="Calisto MT" w:hAnsi="Calisto MT"/>
                <w:b/>
                <w:sz w:val="28"/>
                <w:szCs w:val="28"/>
                <w:lang w:val="es-ES"/>
              </w:rPr>
            </w:pPr>
            <w:r w:rsidRPr="00126633">
              <w:rPr>
                <w:rFonts w:ascii="Calisto MT" w:hAnsi="Calisto MT"/>
                <w:b/>
                <w:sz w:val="28"/>
                <w:szCs w:val="28"/>
                <w:lang w:val="es-ES"/>
              </w:rPr>
              <w:t xml:space="preserve">Más sobre Sappi </w:t>
            </w:r>
          </w:p>
          <w:p w14:paraId="1225C667" w14:textId="47D9B2E7" w:rsidR="00A624E3" w:rsidRPr="00126633" w:rsidRDefault="00A624E3" w:rsidP="00A624E3">
            <w:pPr>
              <w:rPr>
                <w:rFonts w:ascii="Arial" w:hAnsi="Arial"/>
                <w:bCs/>
                <w:lang w:val="es-ES"/>
              </w:rPr>
            </w:pPr>
            <w:r w:rsidRPr="00126633">
              <w:rPr>
                <w:rFonts w:ascii="Arial" w:hAnsi="Arial"/>
                <w:bCs/>
                <w:lang w:val="es-ES"/>
              </w:rPr>
              <w:t xml:space="preserve">Sappi es uno de los principales proveedores mundiales de soluciones y productos de fibra de madera sostenible, en los campos de disolución de pasta, papeles para impresión, papeles para embalaje y de especialidad, papeles de molde y antiadhesivos, biomateriales y bioenergía. Como empresa basada en recursos naturales renovables, la sostenibilidad está en la base de lo que somos. Las fábricas europeas de Sappi cuentan con un certificado de cadena de custodia a través de los sistemas Forest Stewardship Council™ (FSC™ C015022) y/o Programme for the Endorsement of Forest Certification™ (PEFC/07-32-76). Nuestros papeles se producen en fábricas acreditadas con los certificados ISO 9001, ISO 14001, ISO 50001 y </w:t>
            </w:r>
            <w:r w:rsidR="00D304D4" w:rsidRPr="00D304D4">
              <w:rPr>
                <w:rFonts w:ascii="Arial" w:hAnsi="Arial"/>
                <w:bCs/>
                <w:lang w:val="es-ES"/>
              </w:rPr>
              <w:t>ISO 45001</w:t>
            </w:r>
            <w:r w:rsidRPr="00126633">
              <w:rPr>
                <w:rFonts w:ascii="Arial" w:hAnsi="Arial"/>
                <w:bCs/>
                <w:lang w:val="es-ES"/>
              </w:rPr>
              <w:t xml:space="preserve">. Además, contamos con registro EMAS en cinco de nuestras diez fábricas en Europa.  </w:t>
            </w:r>
          </w:p>
          <w:p w14:paraId="225D33AA" w14:textId="77777777" w:rsidR="00A624E3" w:rsidRPr="00126633" w:rsidRDefault="00A624E3" w:rsidP="00A624E3">
            <w:pPr>
              <w:rPr>
                <w:rFonts w:ascii="Arial" w:hAnsi="Arial"/>
                <w:bCs/>
                <w:lang w:val="es-ES"/>
              </w:rPr>
            </w:pPr>
          </w:p>
          <w:p w14:paraId="6B3160E5" w14:textId="32CBAF82" w:rsidR="00293BD7" w:rsidRPr="00457F67" w:rsidRDefault="00A624E3" w:rsidP="00A624E3">
            <w:pPr>
              <w:rPr>
                <w:rFonts w:ascii="Arial" w:hAnsi="Arial"/>
                <w:bCs/>
                <w:lang w:val="es-ES"/>
              </w:rPr>
            </w:pPr>
            <w:r w:rsidRPr="00126633">
              <w:rPr>
                <w:rFonts w:ascii="Arial" w:hAnsi="Arial"/>
                <w:bCs/>
                <w:lang w:val="es-ES"/>
              </w:rPr>
              <w:t>Sappi Europe es una división de Sappi Limited (JSE), con sede en Johannesburgo (Sudáfrica), tiene 12 500 empleados y 18 instalaciones de fabricación en nueve países entre tres continentes, 37 oficinas de venta y clientes en más de 150 países por todo el mundo. Conozca más sobre Sappi en</w:t>
            </w:r>
            <w:r w:rsidRPr="00126633">
              <w:rPr>
                <w:rFonts w:ascii="Arial" w:hAnsi="Arial"/>
                <w:b/>
                <w:lang w:val="es-ES"/>
              </w:rPr>
              <w:t xml:space="preserve"> </w:t>
            </w:r>
            <w:hyperlink r:id="rId18" w:history="1">
              <w:r w:rsidR="00293BD7" w:rsidRPr="00126633">
                <w:rPr>
                  <w:rStyle w:val="Hyperlink"/>
                  <w:rFonts w:ascii="Arial" w:hAnsi="Arial"/>
                  <w:bCs/>
                  <w:lang w:val="es-ES"/>
                </w:rPr>
                <w:t>www.sappi.com</w:t>
              </w:r>
            </w:hyperlink>
            <w:r w:rsidR="00293BD7" w:rsidRPr="00126633">
              <w:rPr>
                <w:rFonts w:ascii="Arial" w:hAnsi="Arial"/>
                <w:bCs/>
                <w:lang w:val="es-ES"/>
              </w:rPr>
              <w:t>.</w:t>
            </w:r>
          </w:p>
          <w:p w14:paraId="6BEC1E38" w14:textId="11FB27C5" w:rsidR="007D6582" w:rsidRPr="00126633" w:rsidRDefault="007D6582" w:rsidP="00A624E3">
            <w:pPr>
              <w:rPr>
                <w:rFonts w:ascii="Arial" w:hAnsi="Arial"/>
                <w:bCs/>
                <w:lang w:val="es-ES"/>
              </w:rPr>
            </w:pPr>
          </w:p>
        </w:tc>
      </w:tr>
    </w:tbl>
    <w:p w14:paraId="0C437179" w14:textId="77777777" w:rsidR="00150CEE" w:rsidRPr="00126633" w:rsidRDefault="00150CEE" w:rsidP="00821976">
      <w:pPr>
        <w:rPr>
          <w:lang w:val="es-ES"/>
        </w:rPr>
      </w:pPr>
    </w:p>
    <w:p w14:paraId="44BC9D92" w14:textId="6D2F06C0" w:rsidR="00CD36BC" w:rsidRPr="00126633" w:rsidRDefault="00CD36BC" w:rsidP="00821976">
      <w:pPr>
        <w:rPr>
          <w:lang w:val="es-ES"/>
        </w:rPr>
      </w:pPr>
    </w:p>
    <w:sectPr w:rsidR="00CD36BC" w:rsidRPr="00126633" w:rsidSect="00260C15">
      <w:type w:val="continuous"/>
      <w:pgSz w:w="11900" w:h="16840"/>
      <w:pgMar w:top="2268" w:right="1134" w:bottom="1276" w:left="1701" w:header="720" w:footer="907" w:gutter="0"/>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72F24D" w14:textId="77777777" w:rsidR="00384DB1" w:rsidRDefault="00384DB1" w:rsidP="00557670">
      <w:r>
        <w:separator/>
      </w:r>
    </w:p>
    <w:p w14:paraId="74C63083" w14:textId="77777777" w:rsidR="00384DB1" w:rsidRDefault="00384DB1"/>
  </w:endnote>
  <w:endnote w:type="continuationSeparator" w:id="0">
    <w:p w14:paraId="1D9E7A04" w14:textId="77777777" w:rsidR="00384DB1" w:rsidRDefault="00384DB1" w:rsidP="00557670">
      <w:r>
        <w:continuationSeparator/>
      </w:r>
    </w:p>
    <w:p w14:paraId="63BBA153" w14:textId="77777777" w:rsidR="00384DB1" w:rsidRDefault="00384DB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Segoe UI"/>
    <w:charset w:val="00"/>
    <w:family w:val="swiss"/>
    <w:pitch w:val="variable"/>
    <w:sig w:usb0="00000003" w:usb1="5000A1FF" w:usb2="00000000" w:usb3="00000000" w:csb0="000001BF" w:csb1="00000000"/>
  </w:font>
  <w:font w:name="MinionPro-Regular">
    <w:altName w:val="Calibri"/>
    <w:panose1 w:val="00000000000000000000"/>
    <w:charset w:val="4D"/>
    <w:family w:val="auto"/>
    <w:notTrueType/>
    <w:pitch w:val="default"/>
    <w:sig w:usb0="00000003" w:usb1="00000000" w:usb2="00000000" w:usb3="00000000" w:csb0="00000001" w:csb1="00000000"/>
  </w:font>
  <w:font w:name="Calisto MT">
    <w:panose1 w:val="02040603050505030304"/>
    <w:charset w:val="00"/>
    <w:family w:val="roman"/>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431A66" w14:textId="77777777" w:rsidR="007A2410" w:rsidRPr="00365883" w:rsidRDefault="00C3625B" w:rsidP="00470A7D">
    <w:pPr>
      <w:pStyle w:val="Kopfzeile"/>
      <w:tabs>
        <w:tab w:val="clear" w:pos="4320"/>
        <w:tab w:val="clear" w:pos="8640"/>
      </w:tabs>
      <w:rPr>
        <w:sz w:val="14"/>
        <w:szCs w:val="14"/>
      </w:rPr>
    </w:pPr>
    <w:r>
      <w:rPr>
        <w:noProof/>
      </w:rPr>
      <w:drawing>
        <wp:anchor distT="0" distB="0" distL="114300" distR="114300" simplePos="0" relativeHeight="251674112" behindDoc="1" locked="1" layoutInCell="1" allowOverlap="1" wp14:anchorId="1316D702" wp14:editId="6E432218">
          <wp:simplePos x="0" y="0"/>
          <wp:positionH relativeFrom="page">
            <wp:posOffset>5080</wp:posOffset>
          </wp:positionH>
          <wp:positionV relativeFrom="page">
            <wp:posOffset>9085580</wp:posOffset>
          </wp:positionV>
          <wp:extent cx="7559675" cy="1605915"/>
          <wp:effectExtent l="0" t="0" r="0" b="0"/>
          <wp:wrapNone/>
          <wp:docPr id="5" name="Picture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ppi_Global_Memo@300x.png"/>
                  <pic:cNvPicPr/>
                </pic:nvPicPr>
                <pic:blipFill rotWithShape="1">
                  <a:blip r:embed="rId1">
                    <a:extLst>
                      <a:ext uri="{28A0092B-C50C-407E-A947-70E740481C1C}">
                        <a14:useLocalDpi xmlns:a14="http://schemas.microsoft.com/office/drawing/2010/main" val="0"/>
                      </a:ext>
                    </a:extLst>
                  </a:blip>
                  <a:srcRect t="84986"/>
                  <a:stretch/>
                </pic:blipFill>
                <pic:spPr bwMode="auto">
                  <a:xfrm>
                    <a:off x="0" y="0"/>
                    <a:ext cx="7559675" cy="16059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17D4FE" w14:textId="77777777" w:rsidR="00882830" w:rsidRPr="00365883" w:rsidRDefault="00C3625B" w:rsidP="00DE6BE6">
    <w:pPr>
      <w:pStyle w:val="Fuzeile"/>
      <w:rPr>
        <w:sz w:val="14"/>
        <w:szCs w:val="14"/>
      </w:rPr>
    </w:pPr>
    <w:r>
      <w:rPr>
        <w:noProof/>
      </w:rPr>
      <w:drawing>
        <wp:anchor distT="0" distB="0" distL="114300" distR="114300" simplePos="0" relativeHeight="251672064" behindDoc="1" locked="1" layoutInCell="1" allowOverlap="1" wp14:anchorId="207FDFAB" wp14:editId="64B45ACA">
          <wp:simplePos x="0" y="0"/>
          <wp:positionH relativeFrom="page">
            <wp:posOffset>-1270</wp:posOffset>
          </wp:positionH>
          <wp:positionV relativeFrom="page">
            <wp:posOffset>9071610</wp:posOffset>
          </wp:positionV>
          <wp:extent cx="7559675" cy="1605915"/>
          <wp:effectExtent l="0" t="0" r="0" b="0"/>
          <wp:wrapNone/>
          <wp:docPr id="6" name="Picture 6"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ppi_Global_Memo@300x.png"/>
                  <pic:cNvPicPr/>
                </pic:nvPicPr>
                <pic:blipFill rotWithShape="1">
                  <a:blip r:embed="rId1">
                    <a:extLst>
                      <a:ext uri="{28A0092B-C50C-407E-A947-70E740481C1C}">
                        <a14:useLocalDpi xmlns:a14="http://schemas.microsoft.com/office/drawing/2010/main" val="0"/>
                      </a:ext>
                    </a:extLst>
                  </a:blip>
                  <a:srcRect t="84986"/>
                  <a:stretch/>
                </pic:blipFill>
                <pic:spPr bwMode="auto">
                  <a:xfrm>
                    <a:off x="0" y="0"/>
                    <a:ext cx="7559675" cy="16059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754CA4" w14:textId="77777777" w:rsidR="00384DB1" w:rsidRDefault="00384DB1" w:rsidP="00557670">
      <w:r>
        <w:separator/>
      </w:r>
    </w:p>
    <w:p w14:paraId="100A0FA4" w14:textId="77777777" w:rsidR="00384DB1" w:rsidRDefault="00384DB1"/>
  </w:footnote>
  <w:footnote w:type="continuationSeparator" w:id="0">
    <w:p w14:paraId="355345D0" w14:textId="77777777" w:rsidR="00384DB1" w:rsidRDefault="00384DB1" w:rsidP="00557670">
      <w:r>
        <w:continuationSeparator/>
      </w:r>
    </w:p>
    <w:p w14:paraId="56AA0385" w14:textId="77777777" w:rsidR="00384DB1" w:rsidRDefault="00384DB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512643" w14:textId="77777777" w:rsidR="007A2410" w:rsidRPr="00EA55B7" w:rsidRDefault="007A2410">
    <w:pPr>
      <w:pStyle w:val="Kopfzeile"/>
      <w:rPr>
        <w:noProof/>
        <w:sz w:val="14"/>
        <w:szCs w:val="14"/>
      </w:rPr>
    </w:pPr>
  </w:p>
  <w:p w14:paraId="5A359C13" w14:textId="77777777" w:rsidR="007A2410" w:rsidRPr="004A2565" w:rsidRDefault="00C3625B">
    <w:pPr>
      <w:pStyle w:val="Kopfzeile"/>
      <w:rPr>
        <w:noProof/>
        <w:sz w:val="24"/>
        <w:szCs w:val="24"/>
      </w:rPr>
    </w:pPr>
    <w:r>
      <w:rPr>
        <w:noProof/>
        <w:sz w:val="24"/>
        <w:szCs w:val="24"/>
      </w:rPr>
      <w:drawing>
        <wp:anchor distT="0" distB="0" distL="114300" distR="114300" simplePos="0" relativeHeight="251676160" behindDoc="1" locked="0" layoutInCell="1" allowOverlap="1" wp14:anchorId="4712F2AD" wp14:editId="3CF4B6D5">
          <wp:simplePos x="0" y="0"/>
          <wp:positionH relativeFrom="column">
            <wp:posOffset>3810</wp:posOffset>
          </wp:positionH>
          <wp:positionV relativeFrom="paragraph">
            <wp:posOffset>87422</wp:posOffset>
          </wp:positionV>
          <wp:extent cx="1075055" cy="391430"/>
          <wp:effectExtent l="0" t="0" r="4445" b="254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ogo.jpg"/>
                  <pic:cNvPicPr/>
                </pic:nvPicPr>
                <pic:blipFill>
                  <a:blip r:embed="rId1"/>
                  <a:stretch>
                    <a:fillRect/>
                  </a:stretch>
                </pic:blipFill>
                <pic:spPr>
                  <a:xfrm>
                    <a:off x="0" y="0"/>
                    <a:ext cx="1075055" cy="391430"/>
                  </a:xfrm>
                  <a:prstGeom prst="rect">
                    <a:avLst/>
                  </a:prstGeom>
                </pic:spPr>
              </pic:pic>
            </a:graphicData>
          </a:graphic>
          <wp14:sizeRelH relativeFrom="page">
            <wp14:pctWidth>0</wp14:pctWidth>
          </wp14:sizeRelH>
          <wp14:sizeRelV relativeFrom="page">
            <wp14:pctHeight>0</wp14:pctHeight>
          </wp14:sizeRelV>
        </wp:anchor>
      </w:drawing>
    </w:r>
  </w:p>
  <w:p w14:paraId="55B16688" w14:textId="77777777" w:rsidR="007A2410" w:rsidRPr="004A2565" w:rsidRDefault="007A2410">
    <w:pPr>
      <w:pStyle w:val="Kopfzeile"/>
      <w:rPr>
        <w:noProof/>
        <w:sz w:val="24"/>
        <w:szCs w:val="24"/>
      </w:rPr>
    </w:pPr>
  </w:p>
  <w:p w14:paraId="11B76340" w14:textId="77777777" w:rsidR="007A2410" w:rsidRPr="00C3625B" w:rsidRDefault="007A2410" w:rsidP="00EE3FAB">
    <w:pPr>
      <w:pStyle w:val="Kopfzeile"/>
      <w:tabs>
        <w:tab w:val="clear" w:pos="8640"/>
        <w:tab w:val="right" w:pos="9065"/>
      </w:tabs>
      <w:rPr>
        <w:noProof/>
        <w:sz w:val="18"/>
        <w:szCs w:val="18"/>
      </w:rPr>
    </w:pPr>
    <w:r w:rsidRPr="004A2565">
      <w:rPr>
        <w:noProof/>
        <w:sz w:val="24"/>
        <w:szCs w:val="24"/>
      </w:rPr>
      <w:tab/>
    </w:r>
    <w:r w:rsidRPr="004A2565">
      <w:rPr>
        <w:noProof/>
        <w:sz w:val="24"/>
        <w:szCs w:val="24"/>
      </w:rPr>
      <w:tab/>
    </w:r>
    <w:r w:rsidRPr="00C3625B">
      <w:rPr>
        <w:noProof/>
        <w:sz w:val="18"/>
        <w:szCs w:val="18"/>
        <w:lang w:bidi="en-US"/>
      </w:rPr>
      <w:t xml:space="preserve">Page </w:t>
    </w:r>
    <w:r w:rsidRPr="00C3625B">
      <w:rPr>
        <w:noProof/>
        <w:sz w:val="18"/>
        <w:szCs w:val="18"/>
        <w:lang w:bidi="en-US"/>
      </w:rPr>
      <w:fldChar w:fldCharType="begin"/>
    </w:r>
    <w:r w:rsidRPr="00C3625B">
      <w:rPr>
        <w:noProof/>
        <w:sz w:val="18"/>
        <w:szCs w:val="18"/>
        <w:lang w:bidi="en-US"/>
      </w:rPr>
      <w:instrText xml:space="preserve"> PAGE </w:instrText>
    </w:r>
    <w:r w:rsidRPr="00C3625B">
      <w:rPr>
        <w:noProof/>
        <w:sz w:val="18"/>
        <w:szCs w:val="18"/>
        <w:lang w:bidi="en-US"/>
      </w:rPr>
      <w:fldChar w:fldCharType="separate"/>
    </w:r>
    <w:r w:rsidR="00B257A3" w:rsidRPr="00C3625B">
      <w:rPr>
        <w:noProof/>
        <w:sz w:val="18"/>
        <w:szCs w:val="18"/>
        <w:lang w:bidi="en-US"/>
      </w:rPr>
      <w:t>2</w:t>
    </w:r>
    <w:r w:rsidRPr="00C3625B">
      <w:rPr>
        <w:noProof/>
        <w:sz w:val="18"/>
        <w:szCs w:val="18"/>
        <w:lang w:bidi="en-US"/>
      </w:rPr>
      <w:fldChar w:fldCharType="end"/>
    </w:r>
    <w:r w:rsidRPr="00C3625B">
      <w:rPr>
        <w:noProof/>
        <w:sz w:val="18"/>
        <w:szCs w:val="18"/>
        <w:lang w:bidi="en-US"/>
      </w:rPr>
      <w:t xml:space="preserve"> of </w:t>
    </w:r>
    <w:r w:rsidRPr="00C3625B">
      <w:rPr>
        <w:noProof/>
        <w:sz w:val="18"/>
        <w:szCs w:val="18"/>
        <w:lang w:bidi="en-US"/>
      </w:rPr>
      <w:fldChar w:fldCharType="begin"/>
    </w:r>
    <w:r w:rsidRPr="00C3625B">
      <w:rPr>
        <w:noProof/>
        <w:sz w:val="18"/>
        <w:szCs w:val="18"/>
        <w:lang w:bidi="en-US"/>
      </w:rPr>
      <w:instrText xml:space="preserve"> NUMPAGES </w:instrText>
    </w:r>
    <w:r w:rsidRPr="00C3625B">
      <w:rPr>
        <w:noProof/>
        <w:sz w:val="18"/>
        <w:szCs w:val="18"/>
        <w:lang w:bidi="en-US"/>
      </w:rPr>
      <w:fldChar w:fldCharType="separate"/>
    </w:r>
    <w:r w:rsidR="00B257A3" w:rsidRPr="00C3625B">
      <w:rPr>
        <w:noProof/>
        <w:sz w:val="18"/>
        <w:szCs w:val="18"/>
        <w:lang w:bidi="en-US"/>
      </w:rPr>
      <w:t>2</w:t>
    </w:r>
    <w:r w:rsidRPr="00C3625B">
      <w:rPr>
        <w:noProof/>
        <w:sz w:val="18"/>
        <w:szCs w:val="18"/>
        <w:lang w:bidi="en-US"/>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D3612D" w14:textId="77777777" w:rsidR="007A2410" w:rsidRPr="0017140E" w:rsidRDefault="007A2410" w:rsidP="000D3516">
    <w:pPr>
      <w:pStyle w:val="Kopfzeile"/>
      <w:tabs>
        <w:tab w:val="clear" w:pos="4320"/>
        <w:tab w:val="clear" w:pos="8640"/>
      </w:tabs>
      <w:rPr>
        <w:sz w:val="14"/>
        <w:szCs w:val="1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8E14D3"/>
    <w:multiLevelType w:val="multilevel"/>
    <w:tmpl w:val="82161F1A"/>
    <w:lvl w:ilvl="0">
      <w:start w:val="1"/>
      <w:numFmt w:val="decimal"/>
      <w:lvlText w:val="%1."/>
      <w:lvlJc w:val="left"/>
      <w:pPr>
        <w:tabs>
          <w:tab w:val="num" w:pos="720"/>
        </w:tabs>
        <w:ind w:left="720" w:hanging="72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2160"/>
        </w:tabs>
        <w:ind w:left="2160" w:hanging="720"/>
      </w:pPr>
      <w:rPr>
        <w:rFonts w:hint="default"/>
      </w:rPr>
    </w:lvl>
    <w:lvl w:ilvl="3">
      <w:start w:val="1"/>
      <w:numFmt w:val="decimal"/>
      <w:isLgl/>
      <w:lvlText w:val="%1.%2.%3.%4"/>
      <w:lvlJc w:val="left"/>
      <w:pPr>
        <w:tabs>
          <w:tab w:val="num" w:pos="2880"/>
        </w:tabs>
        <w:ind w:left="2880" w:hanging="720"/>
      </w:pPr>
      <w:rPr>
        <w:rFonts w:hint="default"/>
      </w:rPr>
    </w:lvl>
    <w:lvl w:ilvl="4">
      <w:start w:val="1"/>
      <w:numFmt w:val="decimal"/>
      <w:isLgl/>
      <w:lvlText w:val="%1.%2.%3.%4.%5"/>
      <w:lvlJc w:val="left"/>
      <w:pPr>
        <w:tabs>
          <w:tab w:val="num" w:pos="3960"/>
        </w:tabs>
        <w:ind w:left="3960" w:hanging="1080"/>
      </w:pPr>
      <w:rPr>
        <w:rFonts w:hint="default"/>
      </w:rPr>
    </w:lvl>
    <w:lvl w:ilvl="5">
      <w:start w:val="1"/>
      <w:numFmt w:val="decimal"/>
      <w:isLgl/>
      <w:lvlText w:val="%1.%2.%3.%4.%5.%6"/>
      <w:lvlJc w:val="left"/>
      <w:pPr>
        <w:tabs>
          <w:tab w:val="num" w:pos="4680"/>
        </w:tabs>
        <w:ind w:left="4680" w:hanging="1080"/>
      </w:pPr>
      <w:rPr>
        <w:rFonts w:hint="default"/>
      </w:rPr>
    </w:lvl>
    <w:lvl w:ilvl="6">
      <w:start w:val="1"/>
      <w:numFmt w:val="decimal"/>
      <w:isLgl/>
      <w:lvlText w:val="%1.%2.%3.%4.%5.%6.%7"/>
      <w:lvlJc w:val="left"/>
      <w:pPr>
        <w:tabs>
          <w:tab w:val="num" w:pos="5760"/>
        </w:tabs>
        <w:ind w:left="5760" w:hanging="1440"/>
      </w:pPr>
      <w:rPr>
        <w:rFonts w:hint="default"/>
      </w:rPr>
    </w:lvl>
    <w:lvl w:ilvl="7">
      <w:start w:val="1"/>
      <w:numFmt w:val="decimal"/>
      <w:isLgl/>
      <w:lvlText w:val="%1.%2.%3.%4.%5.%6.%7.%8"/>
      <w:lvlJc w:val="left"/>
      <w:pPr>
        <w:tabs>
          <w:tab w:val="num" w:pos="6480"/>
        </w:tabs>
        <w:ind w:left="6480" w:hanging="1440"/>
      </w:pPr>
      <w:rPr>
        <w:rFonts w:hint="default"/>
      </w:rPr>
    </w:lvl>
    <w:lvl w:ilvl="8">
      <w:start w:val="1"/>
      <w:numFmt w:val="decimal"/>
      <w:isLgl/>
      <w:lvlText w:val="%1.%2.%3.%4.%5.%6.%7.%8.%9"/>
      <w:lvlJc w:val="left"/>
      <w:pPr>
        <w:tabs>
          <w:tab w:val="num" w:pos="7560"/>
        </w:tabs>
        <w:ind w:left="7560" w:hanging="1800"/>
      </w:pPr>
      <w:rPr>
        <w:rFonts w:hint="default"/>
      </w:rPr>
    </w:lvl>
  </w:abstractNum>
  <w:abstractNum w:abstractNumId="1" w15:restartNumberingAfterBreak="0">
    <w:nsid w:val="15A336E7"/>
    <w:multiLevelType w:val="hybridMultilevel"/>
    <w:tmpl w:val="E15AC69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CE37327"/>
    <w:multiLevelType w:val="hybridMultilevel"/>
    <w:tmpl w:val="E9F647C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13224D2"/>
    <w:multiLevelType w:val="hybridMultilevel"/>
    <w:tmpl w:val="921CB9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760568B"/>
    <w:multiLevelType w:val="hybridMultilevel"/>
    <w:tmpl w:val="DBAAC4C2"/>
    <w:lvl w:ilvl="0" w:tplc="04130001">
      <w:start w:val="1"/>
      <w:numFmt w:val="bullet"/>
      <w:lvlText w:val=""/>
      <w:lvlJc w:val="left"/>
      <w:pPr>
        <w:ind w:left="1080" w:hanging="72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70983646"/>
    <w:multiLevelType w:val="hybridMultilevel"/>
    <w:tmpl w:val="4A40DDE8"/>
    <w:lvl w:ilvl="0" w:tplc="04070001">
      <w:start w:val="1"/>
      <w:numFmt w:val="bullet"/>
      <w:lvlText w:val=""/>
      <w:lvlJc w:val="left"/>
      <w:pPr>
        <w:ind w:left="720" w:hanging="72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4"/>
  </w:num>
  <w:num w:numId="3">
    <w:abstractNumId w:val="2"/>
  </w:num>
  <w:num w:numId="4">
    <w:abstractNumId w:val="4"/>
  </w:num>
  <w:num w:numId="5">
    <w:abstractNumId w:val="5"/>
  </w:num>
  <w:num w:numId="6">
    <w:abstractNumId w:val="1"/>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efaultTabStop w:val="720"/>
  <w:hyphenationZone w:val="425"/>
  <w:drawingGridHorizontalSpacing w:val="181"/>
  <w:drawingGridVerticalSpacing w:val="181"/>
  <w:doNotShadeFormData/>
  <w:noPunctuationKerning/>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DM1MjcyMTA2NTSwNDZQ0lEKTi0uzszPAykwqQUA22TCrCwAAAA="/>
  </w:docVars>
  <w:rsids>
    <w:rsidRoot w:val="00293BD7"/>
    <w:rsid w:val="000350E5"/>
    <w:rsid w:val="00035A56"/>
    <w:rsid w:val="0003735C"/>
    <w:rsid w:val="000408B1"/>
    <w:rsid w:val="0004220A"/>
    <w:rsid w:val="00063B9D"/>
    <w:rsid w:val="00065658"/>
    <w:rsid w:val="000836BF"/>
    <w:rsid w:val="000A3585"/>
    <w:rsid w:val="000A359C"/>
    <w:rsid w:val="000D3516"/>
    <w:rsid w:val="000E2D70"/>
    <w:rsid w:val="000F0163"/>
    <w:rsid w:val="001000ED"/>
    <w:rsid w:val="001036BF"/>
    <w:rsid w:val="00106016"/>
    <w:rsid w:val="00116B09"/>
    <w:rsid w:val="00126633"/>
    <w:rsid w:val="001419DB"/>
    <w:rsid w:val="00147EE9"/>
    <w:rsid w:val="00150CEE"/>
    <w:rsid w:val="00157118"/>
    <w:rsid w:val="00161D21"/>
    <w:rsid w:val="00162219"/>
    <w:rsid w:val="00165C56"/>
    <w:rsid w:val="0017140E"/>
    <w:rsid w:val="00194BCA"/>
    <w:rsid w:val="001A295E"/>
    <w:rsid w:val="001C47C4"/>
    <w:rsid w:val="001D2350"/>
    <w:rsid w:val="001D67A2"/>
    <w:rsid w:val="001D7C05"/>
    <w:rsid w:val="001E11FD"/>
    <w:rsid w:val="001E7BAB"/>
    <w:rsid w:val="001F5A02"/>
    <w:rsid w:val="001F6B19"/>
    <w:rsid w:val="0026068A"/>
    <w:rsid w:val="00260C15"/>
    <w:rsid w:val="0026646F"/>
    <w:rsid w:val="002743F6"/>
    <w:rsid w:val="00282C45"/>
    <w:rsid w:val="002904DF"/>
    <w:rsid w:val="00293BD7"/>
    <w:rsid w:val="002A5A62"/>
    <w:rsid w:val="002A5F61"/>
    <w:rsid w:val="002D5FFF"/>
    <w:rsid w:val="002E1D1B"/>
    <w:rsid w:val="002E6AC7"/>
    <w:rsid w:val="002F2913"/>
    <w:rsid w:val="003200AA"/>
    <w:rsid w:val="0032567D"/>
    <w:rsid w:val="00337B8F"/>
    <w:rsid w:val="00343AD4"/>
    <w:rsid w:val="00353997"/>
    <w:rsid w:val="00365883"/>
    <w:rsid w:val="00370E3A"/>
    <w:rsid w:val="00384DB1"/>
    <w:rsid w:val="00386420"/>
    <w:rsid w:val="00393CE0"/>
    <w:rsid w:val="003B3EC0"/>
    <w:rsid w:val="003D635E"/>
    <w:rsid w:val="003F52A7"/>
    <w:rsid w:val="00415CA3"/>
    <w:rsid w:val="0041669C"/>
    <w:rsid w:val="0042545A"/>
    <w:rsid w:val="00437F8A"/>
    <w:rsid w:val="004411D2"/>
    <w:rsid w:val="00451EF0"/>
    <w:rsid w:val="00454A5A"/>
    <w:rsid w:val="00457F67"/>
    <w:rsid w:val="004649B8"/>
    <w:rsid w:val="00470A7D"/>
    <w:rsid w:val="00487414"/>
    <w:rsid w:val="00490F6E"/>
    <w:rsid w:val="004A2565"/>
    <w:rsid w:val="004A5136"/>
    <w:rsid w:val="004C78EF"/>
    <w:rsid w:val="004D028F"/>
    <w:rsid w:val="00502547"/>
    <w:rsid w:val="005106CC"/>
    <w:rsid w:val="00512321"/>
    <w:rsid w:val="00533815"/>
    <w:rsid w:val="005556A2"/>
    <w:rsid w:val="00557670"/>
    <w:rsid w:val="0056522F"/>
    <w:rsid w:val="00571A55"/>
    <w:rsid w:val="0059529E"/>
    <w:rsid w:val="005A1B46"/>
    <w:rsid w:val="005A7FA7"/>
    <w:rsid w:val="005D0601"/>
    <w:rsid w:val="00604970"/>
    <w:rsid w:val="006229E7"/>
    <w:rsid w:val="0063344B"/>
    <w:rsid w:val="0063763F"/>
    <w:rsid w:val="00651CB9"/>
    <w:rsid w:val="00660B62"/>
    <w:rsid w:val="00665E18"/>
    <w:rsid w:val="00667FA0"/>
    <w:rsid w:val="00677D2F"/>
    <w:rsid w:val="006A4276"/>
    <w:rsid w:val="006A4B79"/>
    <w:rsid w:val="006A53E8"/>
    <w:rsid w:val="006B7025"/>
    <w:rsid w:val="006D131F"/>
    <w:rsid w:val="006D419A"/>
    <w:rsid w:val="0070167E"/>
    <w:rsid w:val="0070192A"/>
    <w:rsid w:val="007019C3"/>
    <w:rsid w:val="00706065"/>
    <w:rsid w:val="00712F9E"/>
    <w:rsid w:val="00714365"/>
    <w:rsid w:val="00716E12"/>
    <w:rsid w:val="007204CE"/>
    <w:rsid w:val="00723C5F"/>
    <w:rsid w:val="00791346"/>
    <w:rsid w:val="00792756"/>
    <w:rsid w:val="007A2410"/>
    <w:rsid w:val="007B2549"/>
    <w:rsid w:val="007D6582"/>
    <w:rsid w:val="007D720A"/>
    <w:rsid w:val="007F6AD7"/>
    <w:rsid w:val="00816D95"/>
    <w:rsid w:val="00821976"/>
    <w:rsid w:val="008305A7"/>
    <w:rsid w:val="008359B5"/>
    <w:rsid w:val="008662B4"/>
    <w:rsid w:val="00874ABE"/>
    <w:rsid w:val="00882830"/>
    <w:rsid w:val="00882DA7"/>
    <w:rsid w:val="00885257"/>
    <w:rsid w:val="00885B2A"/>
    <w:rsid w:val="008B612E"/>
    <w:rsid w:val="008D163C"/>
    <w:rsid w:val="008E38F6"/>
    <w:rsid w:val="008E5D06"/>
    <w:rsid w:val="008E5D08"/>
    <w:rsid w:val="008F3999"/>
    <w:rsid w:val="0090087E"/>
    <w:rsid w:val="0091234F"/>
    <w:rsid w:val="00917F9C"/>
    <w:rsid w:val="00927578"/>
    <w:rsid w:val="0093034F"/>
    <w:rsid w:val="00931FFF"/>
    <w:rsid w:val="0093306D"/>
    <w:rsid w:val="00943BFA"/>
    <w:rsid w:val="00945665"/>
    <w:rsid w:val="00946C52"/>
    <w:rsid w:val="00950375"/>
    <w:rsid w:val="00960CC3"/>
    <w:rsid w:val="00970F81"/>
    <w:rsid w:val="009724B4"/>
    <w:rsid w:val="00977567"/>
    <w:rsid w:val="00977F83"/>
    <w:rsid w:val="0098340B"/>
    <w:rsid w:val="009B5626"/>
    <w:rsid w:val="009C6702"/>
    <w:rsid w:val="009D164E"/>
    <w:rsid w:val="009E0286"/>
    <w:rsid w:val="009E05FA"/>
    <w:rsid w:val="009E12D6"/>
    <w:rsid w:val="00A031A8"/>
    <w:rsid w:val="00A03EB5"/>
    <w:rsid w:val="00A11D00"/>
    <w:rsid w:val="00A133EB"/>
    <w:rsid w:val="00A151E2"/>
    <w:rsid w:val="00A40447"/>
    <w:rsid w:val="00A40F0A"/>
    <w:rsid w:val="00A45379"/>
    <w:rsid w:val="00A624E3"/>
    <w:rsid w:val="00A626F5"/>
    <w:rsid w:val="00A629DB"/>
    <w:rsid w:val="00A6636D"/>
    <w:rsid w:val="00A72C8D"/>
    <w:rsid w:val="00A86D9A"/>
    <w:rsid w:val="00A957D5"/>
    <w:rsid w:val="00AC6BE9"/>
    <w:rsid w:val="00AC7F1B"/>
    <w:rsid w:val="00AE15B5"/>
    <w:rsid w:val="00AE55C7"/>
    <w:rsid w:val="00B257A3"/>
    <w:rsid w:val="00B31729"/>
    <w:rsid w:val="00B3338A"/>
    <w:rsid w:val="00B33FC5"/>
    <w:rsid w:val="00B357C3"/>
    <w:rsid w:val="00B60D5D"/>
    <w:rsid w:val="00B675CC"/>
    <w:rsid w:val="00B67C1A"/>
    <w:rsid w:val="00B71182"/>
    <w:rsid w:val="00B82859"/>
    <w:rsid w:val="00B93E46"/>
    <w:rsid w:val="00BA5B34"/>
    <w:rsid w:val="00BC4A1C"/>
    <w:rsid w:val="00BD0DAD"/>
    <w:rsid w:val="00BD204E"/>
    <w:rsid w:val="00BD3442"/>
    <w:rsid w:val="00BE0F63"/>
    <w:rsid w:val="00BE1688"/>
    <w:rsid w:val="00BF2510"/>
    <w:rsid w:val="00BF483F"/>
    <w:rsid w:val="00BF6279"/>
    <w:rsid w:val="00C006CF"/>
    <w:rsid w:val="00C01684"/>
    <w:rsid w:val="00C06496"/>
    <w:rsid w:val="00C1628C"/>
    <w:rsid w:val="00C26789"/>
    <w:rsid w:val="00C34665"/>
    <w:rsid w:val="00C349DE"/>
    <w:rsid w:val="00C3625B"/>
    <w:rsid w:val="00C402B9"/>
    <w:rsid w:val="00C47E6A"/>
    <w:rsid w:val="00C6461E"/>
    <w:rsid w:val="00C822D1"/>
    <w:rsid w:val="00C82B0D"/>
    <w:rsid w:val="00CA5194"/>
    <w:rsid w:val="00CA72AE"/>
    <w:rsid w:val="00CB1118"/>
    <w:rsid w:val="00CD36BC"/>
    <w:rsid w:val="00CE5AC0"/>
    <w:rsid w:val="00CF44CE"/>
    <w:rsid w:val="00D03C18"/>
    <w:rsid w:val="00D104B8"/>
    <w:rsid w:val="00D2294B"/>
    <w:rsid w:val="00D22B45"/>
    <w:rsid w:val="00D236DA"/>
    <w:rsid w:val="00D304D4"/>
    <w:rsid w:val="00D41149"/>
    <w:rsid w:val="00D4263D"/>
    <w:rsid w:val="00D42B6D"/>
    <w:rsid w:val="00D63357"/>
    <w:rsid w:val="00D74C45"/>
    <w:rsid w:val="00D86520"/>
    <w:rsid w:val="00D91E4D"/>
    <w:rsid w:val="00D943B2"/>
    <w:rsid w:val="00DC5AC0"/>
    <w:rsid w:val="00DE11DF"/>
    <w:rsid w:val="00DE1D32"/>
    <w:rsid w:val="00DE6BE6"/>
    <w:rsid w:val="00DF4A92"/>
    <w:rsid w:val="00E04D10"/>
    <w:rsid w:val="00E050AB"/>
    <w:rsid w:val="00E26A39"/>
    <w:rsid w:val="00E370AC"/>
    <w:rsid w:val="00E52FAA"/>
    <w:rsid w:val="00E637B0"/>
    <w:rsid w:val="00E8792E"/>
    <w:rsid w:val="00E962B3"/>
    <w:rsid w:val="00EA344B"/>
    <w:rsid w:val="00EA4F82"/>
    <w:rsid w:val="00EA55B7"/>
    <w:rsid w:val="00EA7393"/>
    <w:rsid w:val="00EB1BCB"/>
    <w:rsid w:val="00EB2D6A"/>
    <w:rsid w:val="00ED4AD3"/>
    <w:rsid w:val="00ED6438"/>
    <w:rsid w:val="00EE3FAB"/>
    <w:rsid w:val="00EF4349"/>
    <w:rsid w:val="00F17D9E"/>
    <w:rsid w:val="00F3637B"/>
    <w:rsid w:val="00F3712F"/>
    <w:rsid w:val="00F43297"/>
    <w:rsid w:val="00F448C1"/>
    <w:rsid w:val="00F532C5"/>
    <w:rsid w:val="00F62E3D"/>
    <w:rsid w:val="00F910CF"/>
    <w:rsid w:val="00FA16B3"/>
    <w:rsid w:val="00FE11B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oNotEmbedSmartTags/>
  <w:decimalSymbol w:val=","/>
  <w:listSeparator w:val=";"/>
  <w14:docId w14:val="43E9A9E1"/>
  <w14:defaultImageDpi w14:val="330"/>
  <w15:docId w15:val="{4AC8F8A6-C35B-4558-9805-948F87EE7A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MS Mincho" w:hAnsi="Arial" w:cs="Arial"/>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3625B"/>
    <w:pPr>
      <w:spacing w:line="260" w:lineRule="exact"/>
    </w:pPr>
    <w:rPr>
      <w:rFonts w:ascii="Times" w:hAnsi="Times"/>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rsid w:val="007F2B6D"/>
    <w:rPr>
      <w:rFonts w:ascii="Lucida Grande" w:hAnsi="Lucida Grande"/>
      <w:sz w:val="18"/>
      <w:szCs w:val="18"/>
    </w:rPr>
  </w:style>
  <w:style w:type="paragraph" w:styleId="Kopfzeile">
    <w:name w:val="header"/>
    <w:basedOn w:val="Standard"/>
    <w:link w:val="KopfzeileZchn"/>
    <w:unhideWhenUsed/>
    <w:rsid w:val="00557670"/>
    <w:pPr>
      <w:tabs>
        <w:tab w:val="center" w:pos="4320"/>
        <w:tab w:val="right" w:pos="8640"/>
      </w:tabs>
    </w:pPr>
  </w:style>
  <w:style w:type="character" w:customStyle="1" w:styleId="KopfzeileZchn">
    <w:name w:val="Kopfzeile Zchn"/>
    <w:link w:val="Kopfzeile"/>
    <w:uiPriority w:val="99"/>
    <w:rsid w:val="00557670"/>
    <w:rPr>
      <w:rFonts w:ascii="Times New Roman" w:eastAsia="Times New Roman" w:hAnsi="Times New Roman" w:cs="Times New Roman"/>
      <w:sz w:val="20"/>
      <w:szCs w:val="20"/>
      <w:lang w:eastAsia="en-US"/>
    </w:rPr>
  </w:style>
  <w:style w:type="paragraph" w:styleId="Fuzeile">
    <w:name w:val="footer"/>
    <w:basedOn w:val="Standard"/>
    <w:link w:val="FuzeileZchn"/>
    <w:unhideWhenUsed/>
    <w:rsid w:val="00557670"/>
    <w:pPr>
      <w:tabs>
        <w:tab w:val="center" w:pos="4320"/>
        <w:tab w:val="right" w:pos="8640"/>
      </w:tabs>
    </w:pPr>
  </w:style>
  <w:style w:type="character" w:customStyle="1" w:styleId="FuzeileZchn">
    <w:name w:val="Fußzeile Zchn"/>
    <w:link w:val="Fuzeile"/>
    <w:rsid w:val="00557670"/>
    <w:rPr>
      <w:rFonts w:ascii="Times New Roman" w:eastAsia="Times New Roman" w:hAnsi="Times New Roman" w:cs="Times New Roman"/>
      <w:sz w:val="20"/>
      <w:szCs w:val="20"/>
      <w:lang w:eastAsia="en-US"/>
    </w:rPr>
  </w:style>
  <w:style w:type="paragraph" w:customStyle="1" w:styleId="SappiFooterINformation">
    <w:name w:val="Sappi Footer INformation"/>
    <w:autoRedefine/>
    <w:rsid w:val="00B33FC5"/>
    <w:pPr>
      <w:spacing w:line="288" w:lineRule="auto"/>
    </w:pPr>
    <w:rPr>
      <w:rFonts w:eastAsia="Times New Roman" w:cs="Times New Roman"/>
      <w:sz w:val="14"/>
      <w:szCs w:val="22"/>
      <w:lang w:val="en-GB"/>
    </w:rPr>
  </w:style>
  <w:style w:type="paragraph" w:customStyle="1" w:styleId="BasicParagraph">
    <w:name w:val="[Basic Paragraph]"/>
    <w:basedOn w:val="Standard"/>
    <w:rsid w:val="00D104B8"/>
    <w:pPr>
      <w:widowControl w:val="0"/>
      <w:autoSpaceDE w:val="0"/>
      <w:autoSpaceDN w:val="0"/>
      <w:adjustRightInd w:val="0"/>
      <w:spacing w:line="288" w:lineRule="auto"/>
      <w:textAlignment w:val="center"/>
    </w:pPr>
    <w:rPr>
      <w:rFonts w:ascii="MinionPro-Regular" w:hAnsi="MinionPro-Regular" w:cs="MinionPro-Regular"/>
      <w:color w:val="000000"/>
      <w:sz w:val="24"/>
      <w:szCs w:val="24"/>
      <w:lang w:val="en-GB"/>
    </w:rPr>
  </w:style>
  <w:style w:type="character" w:styleId="Hyperlink">
    <w:name w:val="Hyperlink"/>
    <w:basedOn w:val="Absatz-Standardschriftart"/>
    <w:uiPriority w:val="99"/>
    <w:unhideWhenUsed/>
    <w:rsid w:val="007019C3"/>
    <w:rPr>
      <w:color w:val="0563C1" w:themeColor="hyperlink"/>
      <w:u w:val="single"/>
    </w:rPr>
  </w:style>
  <w:style w:type="character" w:styleId="NichtaufgelsteErwhnung">
    <w:name w:val="Unresolved Mention"/>
    <w:basedOn w:val="Absatz-Standardschriftart"/>
    <w:uiPriority w:val="99"/>
    <w:semiHidden/>
    <w:unhideWhenUsed/>
    <w:rsid w:val="007019C3"/>
    <w:rPr>
      <w:color w:val="605E5C"/>
      <w:shd w:val="clear" w:color="auto" w:fill="E1DFDD"/>
    </w:rPr>
  </w:style>
  <w:style w:type="paragraph" w:styleId="Listenabsatz">
    <w:name w:val="List Paragraph"/>
    <w:basedOn w:val="Standard"/>
    <w:uiPriority w:val="34"/>
    <w:qFormat/>
    <w:rsid w:val="006D131F"/>
    <w:pPr>
      <w:ind w:left="720"/>
      <w:contextualSpacing/>
    </w:pPr>
    <w:rPr>
      <w:lang w:val="es-ES"/>
    </w:rPr>
  </w:style>
  <w:style w:type="character" w:customStyle="1" w:styleId="style-scope">
    <w:name w:val="style-scope"/>
    <w:basedOn w:val="Absatz-Standardschriftart"/>
    <w:rsid w:val="006D131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8486681">
      <w:bodyDiv w:val="1"/>
      <w:marLeft w:val="0"/>
      <w:marRight w:val="0"/>
      <w:marTop w:val="0"/>
      <w:marBottom w:val="0"/>
      <w:divBdr>
        <w:top w:val="none" w:sz="0" w:space="0" w:color="auto"/>
        <w:left w:val="none" w:sz="0" w:space="0" w:color="auto"/>
        <w:bottom w:val="none" w:sz="0" w:space="0" w:color="auto"/>
        <w:right w:val="none" w:sz="0" w:space="0" w:color="auto"/>
      </w:divBdr>
    </w:div>
    <w:div w:id="1241712230">
      <w:bodyDiv w:val="1"/>
      <w:marLeft w:val="0"/>
      <w:marRight w:val="0"/>
      <w:marTop w:val="0"/>
      <w:marBottom w:val="0"/>
      <w:divBdr>
        <w:top w:val="none" w:sz="0" w:space="0" w:color="auto"/>
        <w:left w:val="none" w:sz="0" w:space="0" w:color="auto"/>
        <w:bottom w:val="none" w:sz="0" w:space="0" w:color="auto"/>
        <w:right w:val="none" w:sz="0" w:space="0" w:color="auto"/>
      </w:divBdr>
    </w:div>
    <w:div w:id="202532795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www.sappi.com"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3.jpeg"/><Relationship Id="rId2" Type="http://schemas.openxmlformats.org/officeDocument/2006/relationships/customXml" Target="../customXml/item2.xml"/><Relationship Id="rId16" Type="http://schemas.openxmlformats.org/officeDocument/2006/relationships/hyperlink" Target="https://www.sappipapers.com/fespa2021"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Sappi 1">
      <a:dk1>
        <a:srgbClr val="000000"/>
      </a:dk1>
      <a:lt1>
        <a:srgbClr val="FFFFFF"/>
      </a:lt1>
      <a:dk2>
        <a:srgbClr val="828282"/>
      </a:dk2>
      <a:lt2>
        <a:srgbClr val="D2D2D2"/>
      </a:lt2>
      <a:accent1>
        <a:srgbClr val="0057B8"/>
      </a:accent1>
      <a:accent2>
        <a:srgbClr val="27BDCA"/>
      </a:accent2>
      <a:accent3>
        <a:srgbClr val="0A616E"/>
      </a:accent3>
      <a:accent4>
        <a:srgbClr val="A0A5FF"/>
      </a:accent4>
      <a:accent5>
        <a:srgbClr val="504BAF"/>
      </a:accent5>
      <a:accent6>
        <a:srgbClr val="46B3FF"/>
      </a:accent6>
      <a:hlink>
        <a:srgbClr val="0563C1"/>
      </a:hlink>
      <a:folHlink>
        <a:srgbClr val="954F72"/>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FCCD23969D42D42803F8D6EC0600A1F" ma:contentTypeVersion="13" ma:contentTypeDescription="Create a new document." ma:contentTypeScope="" ma:versionID="128dd388c5e33af24747a84a1e015b39">
  <xsd:schema xmlns:xsd="http://www.w3.org/2001/XMLSchema" xmlns:xs="http://www.w3.org/2001/XMLSchema" xmlns:p="http://schemas.microsoft.com/office/2006/metadata/properties" xmlns:ns3="73b8a0fa-1a8c-42f0-a386-e04efb0301f6" xmlns:ns4="afb12542-52e2-4625-8611-8435276b7e6a" targetNamespace="http://schemas.microsoft.com/office/2006/metadata/properties" ma:root="true" ma:fieldsID="3a96c9d37722dc3bb176532b437f3c3b" ns3:_="" ns4:_="">
    <xsd:import namespace="73b8a0fa-1a8c-42f0-a386-e04efb0301f6"/>
    <xsd:import namespace="afb12542-52e2-4625-8611-8435276b7e6a"/>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DateTaken" minOccurs="0"/>
                <xsd:element ref="ns4:MediaServiceLocation" minOccurs="0"/>
                <xsd:element ref="ns4:MediaServiceOCR"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b8a0fa-1a8c-42f0-a386-e04efb0301f6"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fb12542-52e2-4625-8611-8435276b7e6a"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5FCF1F0-BA3F-48FB-A19B-393BE65AFC6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3b8a0fa-1a8c-42f0-a386-e04efb0301f6"/>
    <ds:schemaRef ds:uri="afb12542-52e2-4625-8611-8435276b7e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9ADA5DA-0B2F-4563-90A9-4E9E1C7B6B8B}">
  <ds:schemaRefs>
    <ds:schemaRef ds:uri="http://schemas.openxmlformats.org/officeDocument/2006/bibliography"/>
  </ds:schemaRefs>
</ds:datastoreItem>
</file>

<file path=customXml/itemProps3.xml><?xml version="1.0" encoding="utf-8"?>
<ds:datastoreItem xmlns:ds="http://schemas.openxmlformats.org/officeDocument/2006/customXml" ds:itemID="{DABDF04C-C293-4CCC-8CDB-657167B164BD}">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6ACF8434-8551-4A9D-BCFE-D2EA0E5CFA0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888</Words>
  <Characters>4955</Characters>
  <Application>Microsoft Office Word</Application>
  <DocSecurity>4</DocSecurity>
  <Lines>41</Lines>
  <Paragraphs>11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5832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Ariane Dobren</dc:creator>
  <cp:keywords/>
  <dc:description/>
  <cp:lastModifiedBy>Ariane Dobren</cp:lastModifiedBy>
  <cp:revision>2</cp:revision>
  <cp:lastPrinted>2016-07-12T22:33:00Z</cp:lastPrinted>
  <dcterms:created xsi:type="dcterms:W3CDTF">2021-09-01T10:53:00Z</dcterms:created>
  <dcterms:modified xsi:type="dcterms:W3CDTF">2021-09-01T10:53:00Z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0x010100DFCCD23969D42D42803F8D6EC0600A1F</vt:lpwstr>
  </property>
</Properties>
</file>